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51BF8" w14:textId="574CC36E" w:rsidR="008F3283" w:rsidRPr="00771486" w:rsidRDefault="00946496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37535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100</w:t>
      </w:r>
      <w:r w:rsidR="008F3283"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635A6D" w:rsidRPr="00614008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375359" w:rsidRPr="00614008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20</w:t>
      </w:r>
      <w:r w:rsidR="00614008" w:rsidRPr="00614008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00816</w:t>
      </w:r>
    </w:p>
    <w:p w14:paraId="714EB9C1" w14:textId="12076EB9" w:rsidR="008F3283" w:rsidRDefault="00375359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="00346012"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February 24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March 6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346012"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</w:t>
      </w:r>
    </w:p>
    <w:p w14:paraId="2ED28A93" w14:textId="77777777" w:rsidR="001E0E46" w:rsidRPr="00AF104B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30E38E7C" w:rsidR="00FA20F7" w:rsidRPr="00146444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1375CD" w:rsidRPr="00146444">
        <w:rPr>
          <w:rFonts w:ascii="Times New Roman" w:hAnsi="Times New Roman"/>
          <w:b/>
          <w:bCs/>
          <w:sz w:val="22"/>
          <w:szCs w:val="22"/>
          <w:lang w:val="en-US"/>
        </w:rPr>
        <w:t>7</w:t>
      </w:r>
      <w:r w:rsidR="00E246F8" w:rsidRPr="0014644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F17C46" w:rsidRPr="00146444">
        <w:rPr>
          <w:rFonts w:ascii="Times New Roman" w:hAnsi="Times New Roman"/>
          <w:b/>
          <w:bCs/>
          <w:sz w:val="22"/>
          <w:szCs w:val="22"/>
          <w:lang w:val="en-US"/>
        </w:rPr>
        <w:t>2</w:t>
      </w:r>
      <w:r w:rsidR="000D2FB2" w:rsidRPr="0014644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375359">
        <w:rPr>
          <w:rFonts w:ascii="Times New Roman" w:hAnsi="Times New Roman"/>
          <w:b/>
          <w:bCs/>
          <w:sz w:val="22"/>
          <w:szCs w:val="22"/>
          <w:lang w:val="en-US"/>
        </w:rPr>
        <w:t>5</w:t>
      </w:r>
      <w:r w:rsidR="0090796B" w:rsidRPr="0014644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146444" w:rsidRPr="00146444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186753AF" w14:textId="71E2F458" w:rsidR="00FA20F7" w:rsidRPr="00146444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</w:r>
      <w:proofErr w:type="spellStart"/>
      <w:r w:rsidRPr="00146444">
        <w:rPr>
          <w:rFonts w:ascii="Times New Roman" w:hAnsi="Times New Roman" w:cs="Times New Roman"/>
          <w:b/>
          <w:bCs/>
        </w:rPr>
        <w:t>InterDigital</w:t>
      </w:r>
      <w:proofErr w:type="spellEnd"/>
      <w:r w:rsidR="00E17A3B" w:rsidRPr="00146444">
        <w:rPr>
          <w:rFonts w:ascii="Times New Roman" w:hAnsi="Times New Roman" w:cs="Times New Roman"/>
          <w:b/>
          <w:bCs/>
        </w:rPr>
        <w:t xml:space="preserve"> </w:t>
      </w:r>
      <w:r w:rsidR="001E0E46" w:rsidRPr="00146444">
        <w:rPr>
          <w:rFonts w:ascii="Times New Roman" w:hAnsi="Times New Roman" w:cs="Times New Roman"/>
          <w:b/>
          <w:bCs/>
        </w:rPr>
        <w:t>Inc.</w:t>
      </w:r>
    </w:p>
    <w:p w14:paraId="4F02292E" w14:textId="2A09F96D" w:rsidR="00FA20F7" w:rsidRPr="00146444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146444" w:rsidRPr="00146444">
        <w:rPr>
          <w:rFonts w:ascii="Times New Roman" w:hAnsi="Times New Roman" w:cs="Times New Roman"/>
          <w:b/>
          <w:bCs/>
        </w:rPr>
        <w:t>UCI Enhancements for URLLC</w:t>
      </w:r>
    </w:p>
    <w:p w14:paraId="20F2A3ED" w14:textId="3A078327" w:rsidR="00FA20F7" w:rsidRPr="00146444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</w:t>
      </w:r>
      <w:r w:rsidR="00F17C46" w:rsidRPr="00146444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146444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146444">
        <w:rPr>
          <w:rFonts w:ascii="Times New Roman" w:hAnsi="Times New Roman"/>
          <w:szCs w:val="32"/>
        </w:rPr>
        <w:t>Introduction</w:t>
      </w:r>
      <w:bookmarkEnd w:id="0"/>
    </w:p>
    <w:p w14:paraId="73733736" w14:textId="108DDE5F" w:rsidR="001C4C20" w:rsidRPr="009F0211" w:rsidRDefault="001C4C20" w:rsidP="001C4C20">
      <w:pPr>
        <w:jc w:val="both"/>
        <w:rPr>
          <w:rFonts w:ascii="Times New Roman" w:hAnsi="Times New Roman" w:cs="Times New Roman"/>
          <w:sz w:val="20"/>
          <w:szCs w:val="20"/>
        </w:rPr>
      </w:pPr>
      <w:r w:rsidRPr="009F0211">
        <w:rPr>
          <w:rFonts w:ascii="Times New Roman" w:hAnsi="Times New Roman" w:cs="Times New Roman"/>
          <w:sz w:val="20"/>
          <w:szCs w:val="20"/>
        </w:rPr>
        <w:t xml:space="preserve">This contribution </w:t>
      </w:r>
      <w:r w:rsidR="00375359">
        <w:rPr>
          <w:rFonts w:ascii="Times New Roman" w:hAnsi="Times New Roman" w:cs="Times New Roman"/>
          <w:sz w:val="20"/>
          <w:szCs w:val="20"/>
        </w:rPr>
        <w:t>identifies</w:t>
      </w:r>
      <w:r w:rsidR="00E00F27">
        <w:rPr>
          <w:rFonts w:ascii="Times New Roman" w:hAnsi="Times New Roman" w:cs="Times New Roman"/>
          <w:sz w:val="20"/>
          <w:szCs w:val="20"/>
        </w:rPr>
        <w:t xml:space="preserve"> essential corrections </w:t>
      </w:r>
      <w:r w:rsidR="00AB77AF">
        <w:rPr>
          <w:rFonts w:ascii="Times New Roman" w:hAnsi="Times New Roman" w:cs="Times New Roman"/>
          <w:sz w:val="20"/>
          <w:szCs w:val="20"/>
        </w:rPr>
        <w:t>to</w:t>
      </w:r>
      <w:r w:rsidR="00E00F27">
        <w:rPr>
          <w:rFonts w:ascii="Times New Roman" w:hAnsi="Times New Roman" w:cs="Times New Roman"/>
          <w:sz w:val="20"/>
          <w:szCs w:val="20"/>
        </w:rPr>
        <w:t xml:space="preserve"> determin</w:t>
      </w:r>
      <w:r w:rsidR="00AB77AF">
        <w:rPr>
          <w:rFonts w:ascii="Times New Roman" w:hAnsi="Times New Roman" w:cs="Times New Roman"/>
          <w:sz w:val="20"/>
          <w:szCs w:val="20"/>
        </w:rPr>
        <w:t>e</w:t>
      </w:r>
      <w:r w:rsidR="00E00F27">
        <w:rPr>
          <w:rFonts w:ascii="Times New Roman" w:hAnsi="Times New Roman" w:cs="Times New Roman"/>
          <w:sz w:val="20"/>
          <w:szCs w:val="20"/>
        </w:rPr>
        <w:t xml:space="preserve"> </w:t>
      </w:r>
      <w:r w:rsidR="00AB77AF">
        <w:rPr>
          <w:rFonts w:ascii="Times New Roman" w:hAnsi="Times New Roman" w:cs="Times New Roman"/>
          <w:sz w:val="20"/>
          <w:szCs w:val="20"/>
        </w:rPr>
        <w:t>the</w:t>
      </w:r>
      <w:r w:rsidR="00E00F27">
        <w:rPr>
          <w:rFonts w:ascii="Times New Roman" w:hAnsi="Times New Roman" w:cs="Times New Roman"/>
          <w:sz w:val="20"/>
          <w:szCs w:val="20"/>
        </w:rPr>
        <w:t xml:space="preserve"> PUCCH configuration</w:t>
      </w:r>
      <w:r w:rsidR="00046F3D">
        <w:rPr>
          <w:rFonts w:ascii="Times New Roman" w:hAnsi="Times New Roman" w:cs="Times New Roman"/>
          <w:sz w:val="20"/>
          <w:szCs w:val="20"/>
        </w:rPr>
        <w:t>(s)</w:t>
      </w:r>
      <w:r w:rsidR="00E00F27">
        <w:rPr>
          <w:rFonts w:ascii="Times New Roman" w:hAnsi="Times New Roman" w:cs="Times New Roman"/>
          <w:sz w:val="20"/>
          <w:szCs w:val="20"/>
        </w:rPr>
        <w:t xml:space="preserve"> </w:t>
      </w:r>
      <w:r w:rsidR="00AB77AF">
        <w:rPr>
          <w:rFonts w:ascii="Times New Roman" w:hAnsi="Times New Roman" w:cs="Times New Roman"/>
          <w:sz w:val="20"/>
          <w:szCs w:val="20"/>
        </w:rPr>
        <w:t xml:space="preserve">applicable to </w:t>
      </w:r>
      <w:r w:rsidR="00E00F27">
        <w:rPr>
          <w:rFonts w:ascii="Times New Roman" w:hAnsi="Times New Roman" w:cs="Times New Roman"/>
          <w:sz w:val="20"/>
          <w:szCs w:val="20"/>
        </w:rPr>
        <w:t>SR and CSI resources when first and second PUCCH configurations are provided.</w:t>
      </w:r>
    </w:p>
    <w:p w14:paraId="507F0B03" w14:textId="75B6C7D9" w:rsidR="004843FA" w:rsidRPr="00E078E2" w:rsidRDefault="00031DCF" w:rsidP="004843FA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PUCCH configuration</w:t>
      </w:r>
      <w:r w:rsidR="0047209E">
        <w:rPr>
          <w:rFonts w:ascii="Times New Roman" w:hAnsi="Times New Roman"/>
          <w:szCs w:val="32"/>
        </w:rPr>
        <w:t>s</w:t>
      </w:r>
    </w:p>
    <w:p w14:paraId="5CC58659" w14:textId="536F4630" w:rsidR="00451253" w:rsidRDefault="00451253" w:rsidP="00371A1B">
      <w:pPr>
        <w:jc w:val="both"/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 xml:space="preserve">In RAN1#97 and subsequent meetings, </w:t>
      </w:r>
      <w:r w:rsidR="0099682A">
        <w:rPr>
          <w:rFonts w:ascii="Times New Roman" w:hAnsi="Times New Roman" w:cs="Times New Roman"/>
          <w:sz w:val="20"/>
          <w:szCs w:val="20"/>
        </w:rPr>
        <w:t>RAN1</w:t>
      </w:r>
      <w:r>
        <w:rPr>
          <w:rFonts w:ascii="Times New Roman" w:hAnsi="Times New Roman" w:cs="Times New Roman"/>
          <w:sz w:val="20"/>
          <w:szCs w:val="20"/>
        </w:rPr>
        <w:t xml:space="preserve"> agreed that w</w:t>
      </w:r>
      <w:r w:rsidRPr="00517D7F">
        <w:rPr>
          <w:rFonts w:ascii="Times" w:eastAsia="Batang" w:hAnsi="Times" w:cs="Times New Roman" w:hint="eastAsia"/>
          <w:color w:val="000000"/>
          <w:sz w:val="20"/>
          <w:szCs w:val="20"/>
          <w:shd w:val="clear" w:color="auto" w:fill="FFFFFF"/>
          <w:lang w:val="en-GB"/>
        </w:rPr>
        <w:t>hen two HARQ-ACK codebooks are simultaneously constructed for supporting different service types for a UE,</w:t>
      </w:r>
      <w:r w:rsidRPr="00517D7F">
        <w:rPr>
          <w:rFonts w:ascii="Times" w:eastAsia="Batang" w:hAnsi="Times" w:cs="Times New Roman" w:hint="eastAsia"/>
          <w:sz w:val="20"/>
          <w:szCs w:val="20"/>
          <w:lang w:val="en-GB"/>
        </w:rPr>
        <w:t> </w:t>
      </w:r>
      <w:r w:rsidRPr="00517D7F">
        <w:rPr>
          <w:rFonts w:ascii="Times" w:eastAsia="SimSun" w:hAnsi="Times" w:cs="Times New Roman" w:hint="eastAsia"/>
          <w:color w:val="000000"/>
          <w:sz w:val="20"/>
          <w:szCs w:val="20"/>
          <w:shd w:val="clear" w:color="auto" w:fill="FFFFFF"/>
          <w:lang w:val="en-GB" w:eastAsia="zh-CN"/>
        </w:rPr>
        <w:t>all</w:t>
      </w:r>
      <w:r w:rsidRPr="00517D7F">
        <w:rPr>
          <w:rFonts w:ascii="Times" w:eastAsia="SimSun" w:hAnsi="Times" w:cs="Times New Roman"/>
          <w:color w:val="000000"/>
          <w:sz w:val="20"/>
          <w:szCs w:val="20"/>
          <w:shd w:val="clear" w:color="auto" w:fill="FFFFFF"/>
          <w:lang w:val="en-GB" w:eastAsia="zh-CN"/>
        </w:rPr>
        <w:t xml:space="preserve"> Rel-16</w:t>
      </w:r>
      <w:r w:rsidRPr="00517D7F">
        <w:rPr>
          <w:rFonts w:ascii="Times" w:eastAsia="Batang" w:hAnsi="Times" w:cs="Times New Roman" w:hint="eastAsia"/>
          <w:sz w:val="20"/>
          <w:szCs w:val="20"/>
          <w:lang w:val="en-GB"/>
        </w:rPr>
        <w:t> </w:t>
      </w:r>
      <w:r w:rsidRPr="00517D7F">
        <w:rPr>
          <w:rFonts w:ascii="Times" w:eastAsia="Batang" w:hAnsi="Times" w:cs="Times New Roman" w:hint="eastAsia"/>
          <w:color w:val="000000"/>
          <w:sz w:val="20"/>
          <w:szCs w:val="20"/>
          <w:shd w:val="clear" w:color="auto" w:fill="FFFFFF"/>
          <w:lang w:val="en-GB"/>
        </w:rPr>
        <w:t>parameters</w:t>
      </w:r>
      <w:r w:rsidRPr="00517D7F">
        <w:rPr>
          <w:rFonts w:ascii="Times" w:eastAsia="MS Mincho" w:hAnsi="Times" w:cs="Times New Roman" w:hint="eastAsia"/>
          <w:color w:val="000000"/>
          <w:sz w:val="20"/>
          <w:szCs w:val="20"/>
          <w:lang w:val="en-GB"/>
        </w:rPr>
        <w:t> </w:t>
      </w:r>
      <w:r w:rsidRPr="00517D7F">
        <w:rPr>
          <w:rFonts w:ascii="Times" w:eastAsia="Batang" w:hAnsi="Times" w:cs="Times New Roman" w:hint="eastAsia"/>
          <w:color w:val="000000"/>
          <w:sz w:val="20"/>
          <w:szCs w:val="20"/>
          <w:lang w:val="en-GB"/>
        </w:rPr>
        <w:t>in PUCCH configuration</w:t>
      </w:r>
      <w:r w:rsidRPr="00517D7F">
        <w:rPr>
          <w:rFonts w:ascii="Times" w:eastAsia="MS Mincho" w:hAnsi="Times" w:cs="Times New Roman" w:hint="eastAsia"/>
          <w:color w:val="000000"/>
          <w:sz w:val="20"/>
          <w:szCs w:val="20"/>
          <w:lang w:val="en-GB"/>
        </w:rPr>
        <w:t> </w:t>
      </w:r>
      <w:r w:rsidRPr="00517D7F">
        <w:rPr>
          <w:rFonts w:ascii="Times" w:eastAsia="SimSun" w:hAnsi="Times" w:cs="Times New Roman" w:hint="eastAsia"/>
          <w:color w:val="000000"/>
          <w:sz w:val="20"/>
          <w:szCs w:val="20"/>
          <w:lang w:val="en-GB" w:eastAsia="zh-CN"/>
        </w:rPr>
        <w:t xml:space="preserve">related to HARQ-ACK feedback </w:t>
      </w:r>
      <w:r w:rsidRPr="00517D7F">
        <w:rPr>
          <w:rFonts w:ascii="Times" w:eastAsia="Batang" w:hAnsi="Times" w:cs="Times New Roman" w:hint="eastAsia"/>
          <w:color w:val="000000"/>
          <w:sz w:val="20"/>
          <w:szCs w:val="20"/>
          <w:shd w:val="clear" w:color="auto" w:fill="FFFFFF"/>
          <w:lang w:val="en-GB"/>
        </w:rPr>
        <w:t>can be separately configured for different HARQ-ACK codebooks</w:t>
      </w:r>
      <w:r w:rsidR="0099682A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t xml:space="preserve">. </w:t>
      </w:r>
      <w:r w:rsidR="002C4674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t xml:space="preserve">Accordingly, </w:t>
      </w:r>
      <w:r w:rsidR="0099682A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t>RAN1 included a new IE “</w:t>
      </w:r>
      <w:proofErr w:type="spellStart"/>
      <w:r w:rsidR="0099682A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t>PUCCHConfigurationList</w:t>
      </w:r>
      <w:proofErr w:type="spellEnd"/>
      <w:r w:rsidR="0099682A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t xml:space="preserve">” in the list of RRC parameters </w:t>
      </w:r>
      <w:r w:rsidR="0099682A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fldChar w:fldCharType="begin"/>
      </w:r>
      <w:r w:rsidR="0099682A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instrText xml:space="preserve"> REF _Ref32420535 \r \h </w:instrText>
      </w:r>
      <w:r w:rsidR="0099682A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</w:r>
      <w:r w:rsidR="0099682A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fldChar w:fldCharType="separate"/>
      </w:r>
      <w:r w:rsidR="0099682A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t>[1]</w:t>
      </w:r>
      <w:r w:rsidR="0099682A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fldChar w:fldCharType="end"/>
      </w:r>
      <w:r w:rsidR="0097329C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t xml:space="preserve"> to enable instantiation of two PUCCH configurations for use with HARQ-ACK codebook of different priorit</w:t>
      </w:r>
      <w:r w:rsidR="00A3431B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t>ies</w:t>
      </w:r>
      <w:r w:rsidR="00565067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t xml:space="preserve">, and TS38.213 was updated to </w:t>
      </w:r>
      <w:proofErr w:type="spellStart"/>
      <w:r w:rsidR="00565067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t>included</w:t>
      </w:r>
      <w:proofErr w:type="spellEnd"/>
      <w:r w:rsidR="00565067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t xml:space="preserve"> the following text </w:t>
      </w:r>
      <w:r w:rsidR="00565067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fldChar w:fldCharType="begin"/>
      </w:r>
      <w:r w:rsidR="00565067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instrText xml:space="preserve"> REF _Ref32495127 \r \h </w:instrText>
      </w:r>
      <w:r w:rsidR="00565067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</w:r>
      <w:r w:rsidR="00565067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fldChar w:fldCharType="separate"/>
      </w:r>
      <w:r w:rsidR="00565067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t>[2]</w:t>
      </w:r>
      <w:r w:rsidR="00565067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fldChar w:fldCharType="end"/>
      </w:r>
      <w:r w:rsidR="00565067">
        <w:rPr>
          <w:rFonts w:ascii="Times" w:eastAsia="Batang" w:hAnsi="Times" w:cs="Times New Roman"/>
          <w:color w:val="000000"/>
          <w:sz w:val="20"/>
          <w:szCs w:val="20"/>
          <w:shd w:val="clear" w:color="auto" w:fill="FFFFFF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5067" w14:paraId="6C759B33" w14:textId="77777777" w:rsidTr="001E6966">
        <w:tc>
          <w:tcPr>
            <w:tcW w:w="9629" w:type="dxa"/>
          </w:tcPr>
          <w:p w14:paraId="1DDFE2DF" w14:textId="77777777" w:rsidR="00565067" w:rsidRPr="00565067" w:rsidRDefault="00565067" w:rsidP="001E6966">
            <w:pPr>
              <w:keepNext/>
              <w:keepLines/>
              <w:spacing w:before="180" w:after="180" w:line="240" w:lineRule="auto"/>
              <w:outlineLvl w:val="1"/>
              <w:rPr>
                <w:rFonts w:ascii="Arial" w:eastAsia="Times New Roman" w:hAnsi="Arial" w:cs="Times New Roman"/>
                <w:sz w:val="24"/>
                <w:szCs w:val="16"/>
                <w:lang w:val="en-GB"/>
              </w:rPr>
            </w:pPr>
            <w:bookmarkStart w:id="1" w:name="_Toc12021467"/>
            <w:bookmarkStart w:id="2" w:name="_Toc20311579"/>
            <w:bookmarkStart w:id="3" w:name="_Toc26719404"/>
            <w:bookmarkStart w:id="4" w:name="_Toc29894837"/>
            <w:bookmarkStart w:id="5" w:name="_Toc29899136"/>
            <w:bookmarkStart w:id="6" w:name="_Toc29899554"/>
            <w:bookmarkStart w:id="7" w:name="_Toc29917291"/>
            <w:bookmarkStart w:id="8" w:name="_Toc12021479"/>
            <w:bookmarkStart w:id="9" w:name="_Toc20311591"/>
            <w:bookmarkStart w:id="10" w:name="_Toc26719416"/>
            <w:bookmarkStart w:id="11" w:name="_Toc29894851"/>
            <w:bookmarkStart w:id="12" w:name="_Toc29899150"/>
            <w:bookmarkStart w:id="13" w:name="_Toc29899568"/>
            <w:bookmarkStart w:id="14" w:name="_Toc29917305"/>
            <w:r w:rsidRPr="00565067">
              <w:rPr>
                <w:rFonts w:ascii="Arial" w:eastAsia="Times New Roman" w:hAnsi="Arial" w:cs="Times New Roman"/>
                <w:sz w:val="24"/>
                <w:szCs w:val="16"/>
                <w:lang w:val="en-GB"/>
              </w:rPr>
              <w:t>9.1</w:t>
            </w:r>
            <w:r w:rsidRPr="00565067">
              <w:rPr>
                <w:rFonts w:ascii="Arial" w:eastAsia="Times New Roman" w:hAnsi="Arial" w:cs="Times New Roman" w:hint="eastAsia"/>
                <w:sz w:val="24"/>
                <w:szCs w:val="16"/>
                <w:lang w:val="en-GB"/>
              </w:rPr>
              <w:tab/>
            </w:r>
            <w:r w:rsidRPr="00565067">
              <w:rPr>
                <w:rFonts w:ascii="Arial" w:eastAsia="Times New Roman" w:hAnsi="Arial" w:cs="Times New Roman"/>
                <w:sz w:val="24"/>
                <w:szCs w:val="16"/>
                <w:lang w:val="en-GB"/>
              </w:rPr>
              <w:t>HARQ-ACK codebook determination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310F3771" w14:textId="77777777" w:rsidR="00565067" w:rsidRPr="00565067" w:rsidRDefault="00565067" w:rsidP="001E6966">
            <w:pPr>
              <w:spacing w:after="18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</w:pPr>
            <w:r w:rsidRPr="00565067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 xml:space="preserve">If a UE is provided </w:t>
            </w:r>
            <w:proofErr w:type="spellStart"/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pdsch</w:t>
            </w:r>
            <w:proofErr w:type="spellEnd"/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-HARQ-ACK-Codebook-</w:t>
            </w:r>
            <w:r w:rsidRPr="0056506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GB"/>
              </w:rPr>
              <w:t xml:space="preserve">List, </w:t>
            </w:r>
            <w:r w:rsidRPr="00565067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 xml:space="preserve">the UE can be indicated by </w:t>
            </w:r>
            <w:proofErr w:type="spellStart"/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pdsch</w:t>
            </w:r>
            <w:proofErr w:type="spellEnd"/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-HARQ-ACK-Codebook-List</w:t>
            </w:r>
            <w:r w:rsidRPr="00565067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 xml:space="preserve"> to generate one or two HARQ-ACK codebooks</w:t>
            </w:r>
          </w:p>
          <w:p w14:paraId="2FCEA6E5" w14:textId="77777777" w:rsidR="00565067" w:rsidRPr="00565067" w:rsidRDefault="00565067" w:rsidP="001E6966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</w:pPr>
            <w:r w:rsidRPr="00565067">
              <w:rPr>
                <w:rFonts w:ascii="Times New Roman" w:eastAsia="SimSun" w:hAnsi="Times New Roman" w:cs="Times New Roman"/>
                <w:sz w:val="16"/>
                <w:szCs w:val="16"/>
                <w:lang w:val="x-none"/>
              </w:rPr>
              <w:t>-</w:t>
            </w:r>
            <w:r w:rsidRPr="00565067">
              <w:rPr>
                <w:rFonts w:ascii="Times New Roman" w:eastAsia="SimSun" w:hAnsi="Times New Roman" w:cs="Times New Roman"/>
                <w:sz w:val="16"/>
                <w:szCs w:val="16"/>
                <w:lang w:val="x-none"/>
              </w:rPr>
              <w:tab/>
            </w:r>
            <w:r w:rsidRPr="00565067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>a first HARQ-ACK codebook is associated with a PUCCH of priority index either 0 or 1 and a second HARQ-ACK codebook is associated with a PUCCH of priority index either 1 or 0, respectively</w:t>
            </w:r>
          </w:p>
          <w:p w14:paraId="25E5658D" w14:textId="77777777" w:rsidR="00565067" w:rsidRPr="00565067" w:rsidRDefault="00565067" w:rsidP="001E6966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565067">
              <w:rPr>
                <w:rFonts w:ascii="Times New Roman" w:eastAsia="SimSun" w:hAnsi="Times New Roman" w:cs="Times New Roman"/>
                <w:sz w:val="16"/>
                <w:szCs w:val="16"/>
                <w:lang w:val="x-none"/>
              </w:rPr>
              <w:t>-</w:t>
            </w:r>
            <w:r w:rsidRPr="00565067">
              <w:rPr>
                <w:rFonts w:ascii="Times New Roman" w:eastAsia="SimSun" w:hAnsi="Times New Roman" w:cs="Times New Roman"/>
                <w:sz w:val="16"/>
                <w:szCs w:val="16"/>
                <w:lang w:val="x-none"/>
              </w:rPr>
              <w:tab/>
            </w:r>
            <w:r w:rsidRPr="00565067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>the UE is provided first and second for each of {</w:t>
            </w:r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PUCCH-Config</w:t>
            </w:r>
            <w:r w:rsidRPr="00565067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 xml:space="preserve">, </w:t>
            </w:r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UCI-</w:t>
            </w:r>
            <w:proofErr w:type="spellStart"/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OnPUSCH</w:t>
            </w:r>
            <w:proofErr w:type="spellEnd"/>
            <w:r w:rsidRPr="00565067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 xml:space="preserve">, </w:t>
            </w:r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PDSCH</w:t>
            </w:r>
            <w:r w:rsidRPr="00565067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>-</w:t>
            </w:r>
            <w:proofErr w:type="spellStart"/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codeBlockGroupTransmission</w:t>
            </w:r>
            <w:proofErr w:type="spellEnd"/>
            <w:r w:rsidRPr="00565067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>} by {</w:t>
            </w:r>
            <w:proofErr w:type="spellStart"/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PUCCHConfigurationList</w:t>
            </w:r>
            <w:proofErr w:type="spellEnd"/>
            <w:r w:rsidRPr="00565067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 xml:space="preserve">, </w:t>
            </w:r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UCI-</w:t>
            </w:r>
            <w:proofErr w:type="spellStart"/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OnPUSCH</w:t>
            </w:r>
            <w:proofErr w:type="spellEnd"/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-List</w:t>
            </w:r>
            <w:r w:rsidRPr="00565067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 xml:space="preserve">, </w:t>
            </w:r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PDSCH-</w:t>
            </w:r>
            <w:proofErr w:type="spellStart"/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CodeBlockGroupTransmission</w:t>
            </w:r>
            <w:proofErr w:type="spellEnd"/>
            <w:r w:rsidRPr="0056506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-List</w:t>
            </w:r>
            <w:r w:rsidRPr="00565067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>}, respectively, for use with the first and second HARQ-ACK codebooks, respectively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</w:tr>
    </w:tbl>
    <w:p w14:paraId="237A1762" w14:textId="3C12038C" w:rsidR="00565067" w:rsidRDefault="00565067" w:rsidP="00371A1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CC501CA" w14:textId="343DE73C" w:rsidR="00F76B99" w:rsidRDefault="002105C0" w:rsidP="00A3431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above specification enables determination of the PUCCH configuration for HARQ-ACK when two such configurations are provided. However, the determination of the PUCCH configuration applicable to SR and CSI in that scenario remains unspecified.</w:t>
      </w:r>
      <w:r w:rsidR="00B14B52">
        <w:rPr>
          <w:rFonts w:ascii="Times New Roman" w:hAnsi="Times New Roman" w:cs="Times New Roman"/>
          <w:sz w:val="20"/>
          <w:szCs w:val="20"/>
        </w:rPr>
        <w:t xml:space="preserve"> This is </w:t>
      </w:r>
      <w:r w:rsidR="00E07E6C">
        <w:rPr>
          <w:rFonts w:ascii="Times New Roman" w:hAnsi="Times New Roman" w:cs="Times New Roman"/>
          <w:sz w:val="20"/>
          <w:szCs w:val="20"/>
        </w:rPr>
        <w:t xml:space="preserve">also noted in the running 38.331 CR for URLLC (v7) discussed as part of </w:t>
      </w:r>
      <w:r w:rsidR="00415426">
        <w:rPr>
          <w:rFonts w:ascii="Times New Roman" w:hAnsi="Times New Roman" w:cs="Times New Roman"/>
          <w:sz w:val="20"/>
          <w:szCs w:val="20"/>
        </w:rPr>
        <w:t xml:space="preserve">RAN2 </w:t>
      </w:r>
      <w:bookmarkStart w:id="15" w:name="_GoBack"/>
      <w:bookmarkEnd w:id="15"/>
      <w:r w:rsidR="00E07E6C">
        <w:rPr>
          <w:rFonts w:ascii="Times New Roman" w:hAnsi="Times New Roman" w:cs="Times New Roman"/>
          <w:sz w:val="20"/>
          <w:szCs w:val="20"/>
        </w:rPr>
        <w:t>email discussion [108#112]: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7E6C" w14:paraId="442AAD54" w14:textId="77777777" w:rsidTr="00E07E6C">
        <w:tc>
          <w:tcPr>
            <w:tcW w:w="9629" w:type="dxa"/>
          </w:tcPr>
          <w:p w14:paraId="336BA877" w14:textId="5B978995" w:rsidR="00E07E6C" w:rsidRDefault="00E07E6C" w:rsidP="00A343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795C">
              <w:rPr>
                <w:rFonts w:ascii="Arial" w:eastAsia="Times New Roman" w:hAnsi="Arial"/>
                <w:color w:val="FF0000"/>
                <w:sz w:val="18"/>
                <w:lang w:eastAsia="ja-JP"/>
              </w:rPr>
              <w:t>Editor’s note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: It is not clear about how to use the </w:t>
            </w:r>
            <w:proofErr w:type="spellStart"/>
            <w:r w:rsidRPr="006B65D1">
              <w:rPr>
                <w:rFonts w:ascii="Arial" w:eastAsia="Times New Roman" w:hAnsi="Arial"/>
                <w:i/>
                <w:sz w:val="18"/>
                <w:lang w:eastAsia="ja-JP"/>
              </w:rPr>
              <w:t>pucch-ConfigurationList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for PUCCH resources for SR and CSI in RAN2 understandings, for example, whether to use a PUCCH Config ID to indicate the corresponding </w:t>
            </w:r>
            <w:proofErr w:type="spellStart"/>
            <w:r w:rsidRPr="007501DF">
              <w:rPr>
                <w:rFonts w:ascii="Arial" w:eastAsia="Times New Roman" w:hAnsi="Arial"/>
                <w:i/>
                <w:sz w:val="18"/>
                <w:lang w:eastAsia="ja-JP"/>
              </w:rPr>
              <w:t>pucch</w:t>
            </w:r>
            <w:proofErr w:type="spellEnd"/>
            <w:r w:rsidRPr="007501DF">
              <w:rPr>
                <w:rFonts w:ascii="Arial" w:eastAsia="Times New Roman" w:hAnsi="Arial"/>
                <w:i/>
                <w:sz w:val="18"/>
                <w:lang w:eastAsia="ja-JP"/>
              </w:rPr>
              <w:t>-Config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in the </w:t>
            </w:r>
            <w:proofErr w:type="spellStart"/>
            <w:r w:rsidRPr="007501DF">
              <w:rPr>
                <w:rFonts w:ascii="Arial" w:eastAsia="Times New Roman" w:hAnsi="Arial"/>
                <w:i/>
                <w:sz w:val="18"/>
                <w:lang w:eastAsia="ja-JP"/>
              </w:rPr>
              <w:t>pucch-ConfigurationList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for a PUCCH resource. More RAN1 inputs are needed.</w:t>
            </w:r>
          </w:p>
        </w:tc>
      </w:tr>
    </w:tbl>
    <w:p w14:paraId="4F7C7559" w14:textId="77777777" w:rsidR="00E07E6C" w:rsidRDefault="00E07E6C" w:rsidP="00A3431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A6DC3B3" w14:textId="733FF1F9" w:rsidR="0047209E" w:rsidRPr="00E078E2" w:rsidRDefault="0047209E" w:rsidP="0047209E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PUCCH configuration </w:t>
      </w:r>
      <w:r w:rsidR="00E00F27">
        <w:rPr>
          <w:rFonts w:ascii="Times New Roman" w:hAnsi="Times New Roman"/>
          <w:szCs w:val="32"/>
        </w:rPr>
        <w:t>applicable to</w:t>
      </w:r>
      <w:r>
        <w:rPr>
          <w:rFonts w:ascii="Times New Roman" w:hAnsi="Times New Roman"/>
          <w:szCs w:val="32"/>
        </w:rPr>
        <w:t xml:space="preserve"> SR resource</w:t>
      </w:r>
    </w:p>
    <w:p w14:paraId="2D56CFAE" w14:textId="06A36104" w:rsidR="002105C0" w:rsidRDefault="002105C0" w:rsidP="00A3431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SR resources are configured as part of </w:t>
      </w:r>
      <w:proofErr w:type="spellStart"/>
      <w:r w:rsidRPr="002105C0">
        <w:rPr>
          <w:rFonts w:ascii="Times New Roman" w:hAnsi="Times New Roman" w:cs="Times New Roman"/>
          <w:i/>
          <w:iCs/>
          <w:sz w:val="20"/>
          <w:szCs w:val="20"/>
        </w:rPr>
        <w:t>schedulingRequestResourceToAddModList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within </w:t>
      </w:r>
      <w:r w:rsidRPr="002105C0">
        <w:rPr>
          <w:rFonts w:ascii="Times New Roman" w:hAnsi="Times New Roman" w:cs="Times New Roman"/>
          <w:i/>
          <w:iCs/>
          <w:sz w:val="20"/>
          <w:szCs w:val="20"/>
        </w:rPr>
        <w:t>PUCCH-Config</w:t>
      </w:r>
      <w:r>
        <w:rPr>
          <w:rFonts w:ascii="Times New Roman" w:hAnsi="Times New Roman" w:cs="Times New Roman"/>
          <w:sz w:val="20"/>
          <w:szCs w:val="20"/>
        </w:rPr>
        <w:t>. As suc</w:t>
      </w:r>
      <w:r w:rsidR="00EE593B">
        <w:rPr>
          <w:rFonts w:ascii="Times New Roman" w:hAnsi="Times New Roman" w:cs="Times New Roman"/>
          <w:sz w:val="20"/>
          <w:szCs w:val="20"/>
        </w:rPr>
        <w:t>h, the question of which PUCCH configuration is applicable to SR depends on whether separate configuration for SR resources is allowed.</w:t>
      </w:r>
    </w:p>
    <w:p w14:paraId="2BE2C0DF" w14:textId="78068630" w:rsidR="00A3431B" w:rsidRDefault="00F76B99" w:rsidP="00A3431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Enabling separate configuration </w:t>
      </w:r>
      <w:r w:rsidR="0047209E">
        <w:rPr>
          <w:rFonts w:ascii="Times New Roman" w:hAnsi="Times New Roman" w:cs="Times New Roman"/>
          <w:sz w:val="20"/>
          <w:szCs w:val="20"/>
        </w:rPr>
        <w:t xml:space="preserve">for SR resources </w:t>
      </w:r>
      <w:r>
        <w:rPr>
          <w:rFonts w:ascii="Times New Roman" w:hAnsi="Times New Roman" w:cs="Times New Roman"/>
          <w:sz w:val="20"/>
          <w:szCs w:val="20"/>
        </w:rPr>
        <w:t>means that the resources could follow the same PUCCH configuration as HARQ-ACK codebook of either high or low priority, including parameters common to PUCCH resources of same format (</w:t>
      </w:r>
      <w:r w:rsidRPr="00F76B99">
        <w:rPr>
          <w:rFonts w:ascii="Times New Roman" w:hAnsi="Times New Roman" w:cs="Times New Roman"/>
          <w:i/>
          <w:iCs/>
          <w:sz w:val="20"/>
          <w:szCs w:val="20"/>
        </w:rPr>
        <w:t>format1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F76B99">
        <w:rPr>
          <w:rFonts w:ascii="Times New Roman" w:hAnsi="Times New Roman" w:cs="Times New Roman"/>
          <w:i/>
          <w:iCs/>
          <w:sz w:val="20"/>
          <w:szCs w:val="20"/>
        </w:rPr>
        <w:t>format2</w:t>
      </w:r>
      <w:r>
        <w:rPr>
          <w:rFonts w:ascii="Times New Roman" w:hAnsi="Times New Roman" w:cs="Times New Roman"/>
          <w:sz w:val="20"/>
          <w:szCs w:val="20"/>
        </w:rPr>
        <w:t>, etc.) and parameters related to power control (</w:t>
      </w:r>
      <w:proofErr w:type="spellStart"/>
      <w:r w:rsidRPr="00F76B99">
        <w:rPr>
          <w:rFonts w:ascii="Times New Roman" w:hAnsi="Times New Roman" w:cs="Times New Roman"/>
          <w:i/>
          <w:iCs/>
          <w:sz w:val="20"/>
          <w:szCs w:val="20"/>
        </w:rPr>
        <w:t>spatialRelationInfoToAddModList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F76B99">
        <w:rPr>
          <w:rFonts w:ascii="Times New Roman" w:hAnsi="Times New Roman" w:cs="Times New Roman"/>
          <w:i/>
          <w:iCs/>
          <w:sz w:val="20"/>
          <w:szCs w:val="20"/>
        </w:rPr>
        <w:t>PUCCH-</w:t>
      </w:r>
      <w:proofErr w:type="spellStart"/>
      <w:r w:rsidRPr="00F76B99">
        <w:rPr>
          <w:rFonts w:ascii="Times New Roman" w:hAnsi="Times New Roman" w:cs="Times New Roman"/>
          <w:i/>
          <w:iCs/>
          <w:sz w:val="20"/>
          <w:szCs w:val="20"/>
        </w:rPr>
        <w:lastRenderedPageBreak/>
        <w:t>PowerControl</w:t>
      </w:r>
      <w:proofErr w:type="spellEnd"/>
      <w:r>
        <w:rPr>
          <w:rFonts w:ascii="Times New Roman" w:hAnsi="Times New Roman" w:cs="Times New Roman"/>
          <w:sz w:val="20"/>
          <w:szCs w:val="20"/>
        </w:rPr>
        <w:t>).</w:t>
      </w:r>
      <w:r w:rsidR="00A64603">
        <w:rPr>
          <w:rFonts w:ascii="Times New Roman" w:hAnsi="Times New Roman" w:cs="Times New Roman"/>
          <w:sz w:val="20"/>
          <w:szCs w:val="20"/>
        </w:rPr>
        <w:t xml:space="preserve"> Such parameters are separately configurable for HARQ-ACK of different priorities because they determine the level of reliability of the transmission. Therefore, these parameters should also be separately configurable for SR of different priorities as well.</w:t>
      </w:r>
    </w:p>
    <w:p w14:paraId="1FC299A2" w14:textId="16A0F2F3" w:rsidR="000662AC" w:rsidRPr="00A64603" w:rsidRDefault="000662AC" w:rsidP="000662AC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6460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1: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SR resources of different priority can use parameters of separate PUCCH configurations</w:t>
      </w:r>
      <w:r w:rsidRPr="00A64603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38C81530" w14:textId="2EAAD9E0" w:rsidR="00A64603" w:rsidRDefault="00A64603" w:rsidP="00A3431B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6460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0662AC">
        <w:rPr>
          <w:rFonts w:ascii="Times New Roman" w:hAnsi="Times New Roman" w:cs="Times New Roman"/>
          <w:b/>
          <w:bCs/>
          <w:i/>
          <w:iCs/>
          <w:sz w:val="20"/>
          <w:szCs w:val="20"/>
        </w:rPr>
        <w:t>2</w:t>
      </w:r>
      <w:r w:rsidRPr="00A6460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SR resource of a given priority follows PUCCH configuration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used</w:t>
      </w:r>
      <w:r w:rsidRPr="00A6460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for</w:t>
      </w:r>
      <w:r w:rsidRPr="00A6460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HARQ-ACK of same priority.</w:t>
      </w:r>
    </w:p>
    <w:p w14:paraId="2CB0778D" w14:textId="71C3F3E8" w:rsidR="0047209E" w:rsidRPr="0047209E" w:rsidRDefault="0047209E" w:rsidP="00A3431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proposals above could be implemented by modifying section 9.2.4 of </w:t>
      </w:r>
      <w:r w:rsidR="00E00F27">
        <w:rPr>
          <w:rFonts w:ascii="Times New Roman" w:hAnsi="Times New Roman" w:cs="Times New Roman"/>
          <w:sz w:val="20"/>
          <w:szCs w:val="20"/>
        </w:rPr>
        <w:t>TS</w:t>
      </w:r>
      <w:r>
        <w:rPr>
          <w:rFonts w:ascii="Times New Roman" w:hAnsi="Times New Roman" w:cs="Times New Roman"/>
          <w:sz w:val="20"/>
          <w:szCs w:val="20"/>
        </w:rPr>
        <w:t>38.213 as per the following TP: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209E" w14:paraId="65304B0C" w14:textId="77777777" w:rsidTr="001E6966">
        <w:tc>
          <w:tcPr>
            <w:tcW w:w="9629" w:type="dxa"/>
          </w:tcPr>
          <w:p w14:paraId="4408020E" w14:textId="77777777" w:rsidR="0047209E" w:rsidRDefault="0047209E" w:rsidP="001E6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2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&lt;&lt;&lt;&lt;&lt; Start modified section &gt;&gt;&gt;&gt;&gt;</w:t>
            </w:r>
          </w:p>
          <w:p w14:paraId="0243B2C6" w14:textId="77777777" w:rsidR="0047209E" w:rsidRPr="00633297" w:rsidRDefault="0047209E" w:rsidP="001E6966">
            <w:pPr>
              <w:spacing w:after="180" w:line="240" w:lineRule="auto"/>
              <w:rPr>
                <w:rFonts w:ascii="Arial" w:eastAsia="Times New Roman" w:hAnsi="Arial" w:cs="Arial"/>
                <w:noProof/>
                <w:sz w:val="28"/>
                <w:szCs w:val="28"/>
                <w:lang w:val="en-GB" w:eastAsia="zh-CN"/>
              </w:rPr>
            </w:pPr>
            <w:r w:rsidRPr="00633297">
              <w:rPr>
                <w:rFonts w:ascii="Arial" w:eastAsia="Times New Roman" w:hAnsi="Arial" w:cs="Arial"/>
                <w:sz w:val="28"/>
                <w:szCs w:val="28"/>
                <w:lang w:val="en-GB"/>
              </w:rPr>
              <w:t>9.2.4</w:t>
            </w:r>
            <w:r w:rsidRPr="00633297">
              <w:rPr>
                <w:rFonts w:ascii="Arial" w:eastAsia="Times New Roman" w:hAnsi="Arial" w:cs="Arial"/>
                <w:sz w:val="28"/>
                <w:szCs w:val="28"/>
                <w:lang w:val="en-GB"/>
              </w:rPr>
              <w:tab/>
              <w:t>UE procedure for reporting SR</w:t>
            </w:r>
          </w:p>
          <w:p w14:paraId="7A2E07AE" w14:textId="02C4AA0B" w:rsidR="0047209E" w:rsidRDefault="0047209E" w:rsidP="001E6966">
            <w:pPr>
              <w:spacing w:after="180" w:line="240" w:lineRule="auto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en-GB" w:eastAsia="zh-CN"/>
              </w:rPr>
            </w:pPr>
            <w:r w:rsidRPr="0063329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zh-CN"/>
              </w:rPr>
              <w:t xml:space="preserve">A UE can be configured by </w:t>
            </w:r>
            <w:r w:rsidRPr="00633297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zh-CN"/>
              </w:rPr>
              <w:t>SchedulingRequestResourceConfig</w:t>
            </w:r>
            <w:r w:rsidRPr="0063329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zh-CN"/>
              </w:rPr>
              <w:t xml:space="preserve"> a set of configurations for SR in a PUCCH transmission using either PUCCH format 0 or PUCCH format 1. A UE can be configured by </w:t>
            </w:r>
            <w:proofErr w:type="spellStart"/>
            <w:r w:rsidRPr="0063329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/>
              </w:rPr>
              <w:t>schedulingRequestIDForBFR</w:t>
            </w:r>
            <w:proofErr w:type="spellEnd"/>
            <w:r w:rsidRPr="0063329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zh-CN"/>
              </w:rPr>
              <w:t xml:space="preserve"> a configuration for LRR in a PUCCH transmission using either PUCCH format 0 or PUCCH format 1. The UE can be configured, by </w:t>
            </w:r>
            <w:r w:rsidRPr="00633297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en-GB" w:eastAsia="zh-CN"/>
              </w:rPr>
              <w:t>schedulingRequestPriority</w:t>
            </w:r>
            <w:r w:rsidRPr="0063329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zh-CN"/>
              </w:rPr>
              <w:t xml:space="preserve"> in </w:t>
            </w:r>
            <w:r w:rsidRPr="00633297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zh-CN"/>
              </w:rPr>
              <w:t>SchedulingRequestResourceConfig</w:t>
            </w:r>
            <w:r w:rsidRPr="0063329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zh-CN"/>
              </w:rPr>
              <w:t>, a priority index 0 or a priority index 1 for the SR.</w: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en-GB" w:eastAsia="zh-CN"/>
              </w:rPr>
              <w:t xml:space="preserve"> If the UE is provided first and second </w:t>
            </w:r>
            <w:r w:rsidRPr="006E786C">
              <w:rPr>
                <w:rFonts w:ascii="Times New Roman" w:eastAsia="Times New Roman" w:hAnsi="Times New Roman" w:cs="Times New Roman"/>
                <w:i/>
                <w:iCs/>
                <w:noProof/>
                <w:color w:val="FF0000"/>
                <w:sz w:val="20"/>
                <w:szCs w:val="20"/>
                <w:lang w:val="en-GB" w:eastAsia="zh-CN"/>
              </w:rPr>
              <w:t>PUCCH-Config</w: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en-GB" w:eastAsia="zh-CN"/>
              </w:rPr>
              <w:t xml:space="preserve">, SR configured with priority index 1 and 0 follows configuration of first and second </w:t>
            </w:r>
            <w:r w:rsidRPr="00431DD9">
              <w:rPr>
                <w:rFonts w:ascii="Times New Roman" w:eastAsia="Times New Roman" w:hAnsi="Times New Roman" w:cs="Times New Roman"/>
                <w:i/>
                <w:iCs/>
                <w:noProof/>
                <w:color w:val="FF0000"/>
                <w:sz w:val="20"/>
                <w:szCs w:val="20"/>
                <w:lang w:val="en-GB" w:eastAsia="zh-CN"/>
              </w:rPr>
              <w:t>PUCCH-Config</w: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en-GB" w:eastAsia="zh-CN"/>
              </w:rPr>
              <w:t>, respectively.</w:t>
            </w:r>
          </w:p>
          <w:p w14:paraId="52E98F6E" w14:textId="77777777" w:rsidR="0047209E" w:rsidRDefault="0047209E" w:rsidP="001E69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62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&lt;&lt;&lt;&lt;&lt; End modified section &gt;&gt;&gt;&gt;&gt;</w:t>
            </w:r>
          </w:p>
        </w:tc>
      </w:tr>
    </w:tbl>
    <w:p w14:paraId="068AC857" w14:textId="77777777" w:rsidR="0047209E" w:rsidRDefault="0047209E" w:rsidP="0047209E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7A7F7C1" w14:textId="137ECE7F" w:rsidR="0047209E" w:rsidRDefault="0047209E" w:rsidP="0047209E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3: Specify in TS38.213</w:t>
      </w:r>
      <w:r w:rsidR="00E00F27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section 9.2.4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that if the UE is provided first and second </w:t>
      </w:r>
      <w:r w:rsidRPr="0047209E">
        <w:rPr>
          <w:rFonts w:ascii="Times New Roman" w:hAnsi="Times New Roman" w:cs="Times New Roman"/>
          <w:b/>
          <w:bCs/>
          <w:sz w:val="20"/>
          <w:szCs w:val="20"/>
        </w:rPr>
        <w:t>PUCCH-Config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, SR configured with priority index 1 and 0 follows configuration of first and second </w:t>
      </w:r>
      <w:r w:rsidRPr="0047209E">
        <w:rPr>
          <w:rFonts w:ascii="Times New Roman" w:hAnsi="Times New Roman" w:cs="Times New Roman"/>
          <w:b/>
          <w:bCs/>
          <w:sz w:val="20"/>
          <w:szCs w:val="20"/>
        </w:rPr>
        <w:t>PUCCH-Config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, respectively.</w:t>
      </w:r>
    </w:p>
    <w:p w14:paraId="7C366664" w14:textId="16C55B68" w:rsidR="00DE1D9D" w:rsidRPr="00E078E2" w:rsidRDefault="00DE1D9D" w:rsidP="00DE1D9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PUCCH configuration </w:t>
      </w:r>
      <w:r w:rsidR="00E00F27">
        <w:rPr>
          <w:rFonts w:ascii="Times New Roman" w:hAnsi="Times New Roman"/>
          <w:szCs w:val="32"/>
        </w:rPr>
        <w:t>applicable to</w:t>
      </w:r>
      <w:r>
        <w:rPr>
          <w:rFonts w:ascii="Times New Roman" w:hAnsi="Times New Roman"/>
          <w:szCs w:val="32"/>
        </w:rPr>
        <w:t xml:space="preserve"> CSI resources</w:t>
      </w:r>
    </w:p>
    <w:p w14:paraId="0C389E69" w14:textId="0A5C30BD" w:rsidR="00A64603" w:rsidRDefault="000662AC" w:rsidP="00A3431B">
      <w:pPr>
        <w:jc w:val="both"/>
        <w:rPr>
          <w:rFonts w:ascii="Times" w:eastAsia="SimSun" w:hAnsi="Times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PUCCH resources for CSI are configured in </w:t>
      </w:r>
      <w:proofErr w:type="spellStart"/>
      <w:r w:rsidRPr="000662AC">
        <w:rPr>
          <w:rFonts w:ascii="Times New Roman" w:hAnsi="Times New Roman" w:cs="Times New Roman"/>
          <w:i/>
          <w:iCs/>
          <w:sz w:val="20"/>
          <w:szCs w:val="20"/>
          <w:lang w:val="en-GB"/>
        </w:rPr>
        <w:t>pucch</w:t>
      </w:r>
      <w:proofErr w:type="spellEnd"/>
      <w:r w:rsidRPr="000662AC">
        <w:rPr>
          <w:rFonts w:ascii="Times New Roman" w:hAnsi="Times New Roman" w:cs="Times New Roman"/>
          <w:i/>
          <w:iCs/>
          <w:sz w:val="20"/>
          <w:szCs w:val="20"/>
          <w:lang w:val="en-GB"/>
        </w:rPr>
        <w:t>-CSI-</w:t>
      </w:r>
      <w:proofErr w:type="spellStart"/>
      <w:r w:rsidRPr="000662AC">
        <w:rPr>
          <w:rFonts w:ascii="Times New Roman" w:hAnsi="Times New Roman" w:cs="Times New Roman"/>
          <w:i/>
          <w:iCs/>
          <w:sz w:val="20"/>
          <w:szCs w:val="20"/>
          <w:lang w:val="en-GB"/>
        </w:rPr>
        <w:t>ResourceList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of </w:t>
      </w:r>
      <w:r w:rsidRPr="000662AC">
        <w:rPr>
          <w:rFonts w:ascii="Times New Roman" w:hAnsi="Times New Roman" w:cs="Times New Roman"/>
          <w:i/>
          <w:iCs/>
          <w:sz w:val="20"/>
          <w:szCs w:val="20"/>
          <w:lang w:val="en-GB"/>
        </w:rPr>
        <w:t>CSI-</w:t>
      </w:r>
      <w:proofErr w:type="spellStart"/>
      <w:r w:rsidRPr="000662AC">
        <w:rPr>
          <w:rFonts w:ascii="Times New Roman" w:hAnsi="Times New Roman" w:cs="Times New Roman"/>
          <w:i/>
          <w:iCs/>
          <w:sz w:val="20"/>
          <w:szCs w:val="20"/>
          <w:lang w:val="en-GB"/>
        </w:rPr>
        <w:t>ReportConfig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47209E">
        <w:rPr>
          <w:rFonts w:ascii="Times New Roman" w:hAnsi="Times New Roman" w:cs="Times New Roman"/>
          <w:sz w:val="20"/>
          <w:szCs w:val="20"/>
          <w:lang w:val="en-GB"/>
        </w:rPr>
        <w:t xml:space="preserve">If the UE is provided first and second </w:t>
      </w:r>
      <w:r w:rsidR="0047209E" w:rsidRPr="000662AC">
        <w:rPr>
          <w:rFonts w:ascii="Times New Roman" w:hAnsi="Times New Roman" w:cs="Times New Roman"/>
          <w:i/>
          <w:iCs/>
          <w:sz w:val="20"/>
          <w:szCs w:val="20"/>
          <w:lang w:val="en-GB"/>
        </w:rPr>
        <w:t>PUCCH-Config</w:t>
      </w:r>
      <w:r w:rsidR="0047209E">
        <w:rPr>
          <w:rFonts w:ascii="Times New Roman" w:hAnsi="Times New Roman" w:cs="Times New Roman"/>
          <w:sz w:val="20"/>
          <w:szCs w:val="20"/>
          <w:lang w:val="en-GB"/>
        </w:rPr>
        <w:t xml:space="preserve">, it is necessary to specify which configuration the </w:t>
      </w:r>
      <w:r w:rsidR="0047209E" w:rsidRPr="006671D9">
        <w:rPr>
          <w:rFonts w:ascii="Times New Roman" w:hAnsi="Times New Roman" w:cs="Times New Roman"/>
          <w:i/>
          <w:iCs/>
          <w:sz w:val="20"/>
          <w:szCs w:val="20"/>
          <w:lang w:val="en-GB"/>
        </w:rPr>
        <w:t>PUCCH-</w:t>
      </w:r>
      <w:proofErr w:type="spellStart"/>
      <w:r w:rsidR="0047209E" w:rsidRPr="006671D9">
        <w:rPr>
          <w:rFonts w:ascii="Times New Roman" w:hAnsi="Times New Roman" w:cs="Times New Roman"/>
          <w:i/>
          <w:iCs/>
          <w:sz w:val="20"/>
          <w:szCs w:val="20"/>
          <w:lang w:val="en-GB"/>
        </w:rPr>
        <w:t>ResourceId</w:t>
      </w:r>
      <w:proofErr w:type="spellEnd"/>
      <w:r w:rsidR="0047209E">
        <w:rPr>
          <w:rFonts w:ascii="Times New Roman" w:hAnsi="Times New Roman" w:cs="Times New Roman"/>
          <w:sz w:val="20"/>
          <w:szCs w:val="20"/>
          <w:lang w:val="en-GB"/>
        </w:rPr>
        <w:t xml:space="preserve"> is taken from. </w:t>
      </w:r>
      <w:r w:rsidR="00DF695B">
        <w:rPr>
          <w:rFonts w:ascii="Times New Roman" w:hAnsi="Times New Roman" w:cs="Times New Roman"/>
          <w:sz w:val="20"/>
          <w:szCs w:val="20"/>
          <w:lang w:val="en-GB"/>
        </w:rPr>
        <w:t xml:space="preserve">As </w:t>
      </w:r>
      <w:r w:rsidR="00DE1D9D">
        <w:rPr>
          <w:rFonts w:ascii="Times New Roman" w:hAnsi="Times New Roman" w:cs="Times New Roman"/>
          <w:sz w:val="20"/>
          <w:szCs w:val="20"/>
          <w:lang w:val="en-GB"/>
        </w:rPr>
        <w:t xml:space="preserve">RAN1 agreed in RAN1#98bis that periodic or semi-persistent CSI </w:t>
      </w:r>
      <w:r w:rsidR="00DE1D9D" w:rsidRPr="008846F9">
        <w:rPr>
          <w:rFonts w:ascii="Times" w:eastAsia="SimSun" w:hAnsi="Times" w:cs="Times New Roman"/>
          <w:sz w:val="20"/>
          <w:szCs w:val="20"/>
          <w:lang w:val="en-GB" w:eastAsia="zh-CN"/>
        </w:rPr>
        <w:t xml:space="preserve">on PUCCH </w:t>
      </w:r>
      <w:r w:rsidR="00DE1D9D" w:rsidRPr="008846F9">
        <w:rPr>
          <w:rFonts w:ascii="Times" w:eastAsia="SimSun" w:hAnsi="Times" w:cs="Times New Roman" w:hint="eastAsia"/>
          <w:sz w:val="20"/>
          <w:szCs w:val="20"/>
          <w:lang w:val="en-GB" w:eastAsia="zh-CN"/>
        </w:rPr>
        <w:t>is treated with low priority</w:t>
      </w:r>
      <w:r w:rsidR="00DF695B">
        <w:rPr>
          <w:rFonts w:ascii="Times" w:eastAsia="SimSun" w:hAnsi="Times" w:cs="Times New Roman"/>
          <w:sz w:val="20"/>
          <w:szCs w:val="20"/>
          <w:lang w:val="en-GB" w:eastAsia="zh-CN"/>
        </w:rPr>
        <w:t>, such configuration should be the one for use with HARQ-ACK of low priority. For the same reason, multi-CSI PUCCH resources should also be configurable within the PUCCH configuration corresponding to HARQ-ACK of low priority</w:t>
      </w:r>
      <w:r w:rsidR="00E00F27">
        <w:rPr>
          <w:rFonts w:ascii="Times" w:eastAsia="SimSun" w:hAnsi="Times" w:cs="Times New Roman"/>
          <w:sz w:val="20"/>
          <w:szCs w:val="20"/>
          <w:lang w:val="en-GB" w:eastAsia="zh-CN"/>
        </w:rPr>
        <w:t xml:space="preserve"> (priority index 1)</w:t>
      </w:r>
      <w:r w:rsidR="00DF695B">
        <w:rPr>
          <w:rFonts w:ascii="Times" w:eastAsia="SimSun" w:hAnsi="Times" w:cs="Times New Roman"/>
          <w:sz w:val="20"/>
          <w:szCs w:val="20"/>
          <w:lang w:val="en-GB" w:eastAsia="zh-CN"/>
        </w:rPr>
        <w:t>.</w:t>
      </w:r>
      <w:r w:rsidR="00E00F27">
        <w:rPr>
          <w:rFonts w:ascii="Times" w:eastAsia="SimSun" w:hAnsi="Times" w:cs="Times New Roman"/>
          <w:sz w:val="20"/>
          <w:szCs w:val="20"/>
          <w:lang w:val="en-GB" w:eastAsia="zh-CN"/>
        </w:rPr>
        <w:t xml:space="preserve"> This corresponds to the first </w:t>
      </w:r>
      <w:r w:rsidR="00E00F27" w:rsidRPr="00E00F27">
        <w:rPr>
          <w:rFonts w:ascii="Times" w:eastAsia="SimSun" w:hAnsi="Times" w:cs="Times New Roman"/>
          <w:i/>
          <w:iCs/>
          <w:sz w:val="20"/>
          <w:szCs w:val="20"/>
          <w:lang w:val="en-GB" w:eastAsia="zh-CN"/>
        </w:rPr>
        <w:t>PUCCH-Config</w:t>
      </w:r>
      <w:r w:rsidR="00E00F27">
        <w:rPr>
          <w:rFonts w:ascii="Times" w:eastAsia="SimSun" w:hAnsi="Times" w:cs="Times New Roman"/>
          <w:sz w:val="20"/>
          <w:szCs w:val="20"/>
          <w:lang w:val="en-GB" w:eastAsia="zh-CN"/>
        </w:rPr>
        <w:t xml:space="preserve"> if UE is provided first and second </w:t>
      </w:r>
      <w:r w:rsidR="00E00F27" w:rsidRPr="00E00F27">
        <w:rPr>
          <w:rFonts w:ascii="Times" w:eastAsia="SimSun" w:hAnsi="Times" w:cs="Times New Roman"/>
          <w:i/>
          <w:iCs/>
          <w:sz w:val="20"/>
          <w:szCs w:val="20"/>
          <w:lang w:val="en-GB" w:eastAsia="zh-CN"/>
        </w:rPr>
        <w:t>PUCCH-Config</w:t>
      </w:r>
      <w:r w:rsidR="00E00F27">
        <w:rPr>
          <w:rFonts w:ascii="Times" w:eastAsia="SimSun" w:hAnsi="Times" w:cs="Times New Roman"/>
          <w:sz w:val="20"/>
          <w:szCs w:val="20"/>
          <w:lang w:val="en-GB" w:eastAsia="zh-CN"/>
        </w:rPr>
        <w:t>.</w:t>
      </w:r>
    </w:p>
    <w:p w14:paraId="35B62C58" w14:textId="4098B455" w:rsidR="00DF695B" w:rsidRPr="009D3FEA" w:rsidRDefault="00DF695B" w:rsidP="00A3431B">
      <w:pPr>
        <w:jc w:val="both"/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</w:pPr>
      <w:r w:rsidRPr="009D3FEA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47209E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9D3FEA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 xml:space="preserve">: CSI resources configured in </w:t>
      </w:r>
      <w:proofErr w:type="spellStart"/>
      <w:r w:rsidRPr="009D3FEA">
        <w:rPr>
          <w:rFonts w:ascii="Times" w:eastAsia="SimSun" w:hAnsi="Times" w:cs="Times New Roman"/>
          <w:b/>
          <w:bCs/>
          <w:sz w:val="20"/>
          <w:szCs w:val="20"/>
          <w:lang w:val="en-GB" w:eastAsia="zh-CN"/>
        </w:rPr>
        <w:t>pucch</w:t>
      </w:r>
      <w:proofErr w:type="spellEnd"/>
      <w:r w:rsidRPr="009D3FEA">
        <w:rPr>
          <w:rFonts w:ascii="Times" w:eastAsia="SimSun" w:hAnsi="Times" w:cs="Times New Roman"/>
          <w:b/>
          <w:bCs/>
          <w:sz w:val="20"/>
          <w:szCs w:val="20"/>
          <w:lang w:val="en-GB" w:eastAsia="zh-CN"/>
        </w:rPr>
        <w:t>-CSI-</w:t>
      </w:r>
      <w:proofErr w:type="spellStart"/>
      <w:r w:rsidRPr="009D3FEA">
        <w:rPr>
          <w:rFonts w:ascii="Times" w:eastAsia="SimSun" w:hAnsi="Times" w:cs="Times New Roman"/>
          <w:b/>
          <w:bCs/>
          <w:sz w:val="20"/>
          <w:szCs w:val="20"/>
          <w:lang w:val="en-GB" w:eastAsia="zh-CN"/>
        </w:rPr>
        <w:t>ResourceList</w:t>
      </w:r>
      <w:proofErr w:type="spellEnd"/>
      <w:r w:rsidRPr="009D3FEA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 xml:space="preserve"> follow PUCCH configuration used for HARQ-ACK of priority</w:t>
      </w:r>
      <w:r w:rsidR="009D3FEA" w:rsidRPr="009D3FEA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 xml:space="preserve"> index 1.</w:t>
      </w:r>
    </w:p>
    <w:p w14:paraId="438429A4" w14:textId="2CA1B16D" w:rsidR="00DF695B" w:rsidRDefault="00DF695B" w:rsidP="00A3431B">
      <w:pPr>
        <w:jc w:val="both"/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</w:pPr>
      <w:r w:rsidRPr="009D3FEA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47209E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>5</w:t>
      </w:r>
      <w:r w:rsidRPr="009D3FEA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 xml:space="preserve">: Multi-CSI resources in </w:t>
      </w:r>
      <w:r w:rsidRPr="009D3FEA">
        <w:rPr>
          <w:rFonts w:ascii="Times" w:eastAsia="SimSun" w:hAnsi="Times" w:cs="Times New Roman"/>
          <w:b/>
          <w:bCs/>
          <w:sz w:val="20"/>
          <w:szCs w:val="20"/>
          <w:lang w:val="en-GB" w:eastAsia="zh-CN"/>
        </w:rPr>
        <w:t>multi-CSI-PUCCH-</w:t>
      </w:r>
      <w:proofErr w:type="spellStart"/>
      <w:r w:rsidRPr="009D3FEA">
        <w:rPr>
          <w:rFonts w:ascii="Times" w:eastAsia="SimSun" w:hAnsi="Times" w:cs="Times New Roman"/>
          <w:b/>
          <w:bCs/>
          <w:sz w:val="20"/>
          <w:szCs w:val="20"/>
          <w:lang w:val="en-GB" w:eastAsia="zh-CN"/>
        </w:rPr>
        <w:t>ResourceList</w:t>
      </w:r>
      <w:proofErr w:type="spellEnd"/>
      <w:r w:rsidRPr="009D3FEA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9D3FEA" w:rsidRPr="009D3FEA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>are only configured in PUCCH configuration used for HARQ-ACK of priority index 1.</w:t>
      </w:r>
    </w:p>
    <w:p w14:paraId="44BDF44B" w14:textId="55AAECF8" w:rsidR="00E00F27" w:rsidRPr="0047209E" w:rsidRDefault="00E00F27" w:rsidP="00E00F2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proposals above could be implemented by modifying section 9.2.5.2 of TS38.213 as per the following TP: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695B" w14:paraId="570A1FA7" w14:textId="77777777" w:rsidTr="00DF695B">
        <w:tc>
          <w:tcPr>
            <w:tcW w:w="9629" w:type="dxa"/>
          </w:tcPr>
          <w:p w14:paraId="21DAE7B4" w14:textId="77777777" w:rsidR="00E00F27" w:rsidRDefault="00E00F27" w:rsidP="00E00F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" w:name="_Ref500185963"/>
            <w:bookmarkStart w:id="17" w:name="_Toc12021482"/>
            <w:bookmarkStart w:id="18" w:name="_Toc20311594"/>
            <w:bookmarkStart w:id="19" w:name="_Toc26719419"/>
            <w:bookmarkStart w:id="20" w:name="_Toc29894854"/>
            <w:bookmarkStart w:id="21" w:name="_Toc29899153"/>
            <w:bookmarkStart w:id="22" w:name="_Toc29899571"/>
            <w:bookmarkStart w:id="23" w:name="_Toc29917308"/>
            <w:r w:rsidRPr="008D62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&lt;&lt;&lt;&lt;&lt; Start modified section &gt;&gt;&gt;&gt;&gt;</w:t>
            </w:r>
          </w:p>
          <w:p w14:paraId="587C753F" w14:textId="77777777" w:rsidR="00DF695B" w:rsidRPr="00DF695B" w:rsidRDefault="00DF695B" w:rsidP="00DF695B">
            <w:pPr>
              <w:keepNext/>
              <w:keepLines/>
              <w:spacing w:before="120" w:after="180" w:line="240" w:lineRule="auto"/>
              <w:outlineLvl w:val="3"/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</w:pPr>
            <w:r w:rsidRPr="00DF695B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>9</w:t>
            </w:r>
            <w:r w:rsidRPr="00DF695B">
              <w:rPr>
                <w:rFonts w:ascii="Arial" w:eastAsia="Times New Roman" w:hAnsi="Arial" w:cs="Times New Roman" w:hint="eastAsia"/>
                <w:sz w:val="24"/>
                <w:szCs w:val="20"/>
                <w:lang w:val="en-GB"/>
              </w:rPr>
              <w:t>.</w:t>
            </w:r>
            <w:r w:rsidRPr="00DF695B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>2.5.2</w:t>
            </w:r>
            <w:r w:rsidRPr="00DF695B">
              <w:rPr>
                <w:rFonts w:ascii="Arial" w:eastAsia="Times New Roman" w:hAnsi="Arial" w:cs="Times New Roman" w:hint="eastAsia"/>
                <w:sz w:val="24"/>
                <w:szCs w:val="20"/>
                <w:lang w:val="en-GB"/>
              </w:rPr>
              <w:tab/>
            </w:r>
            <w:r w:rsidRPr="00DF695B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>UE procedure for multiplexing HARQ-ACK/SR/CSI</w:t>
            </w:r>
            <w:bookmarkEnd w:id="16"/>
            <w:r w:rsidRPr="00DF695B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 xml:space="preserve"> in a PUCCH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6DCB020F" w14:textId="77777777" w:rsidR="00DF695B" w:rsidRDefault="00DF695B" w:rsidP="00565067">
            <w:pPr>
              <w:spacing w:after="180" w:line="240" w:lineRule="auto"/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en-GB" w:eastAsia="zh-CN"/>
              </w:rPr>
            </w:pPr>
            <w:r w:rsidRPr="00DF695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For a transmission occasion of a single CSI report, a PUCCH resource is provided by </w:t>
            </w:r>
            <w:proofErr w:type="spellStart"/>
            <w:r w:rsidRPr="00DF695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zh-CN"/>
              </w:rPr>
              <w:t>pucch</w:t>
            </w:r>
            <w:proofErr w:type="spellEnd"/>
            <w:r w:rsidRPr="00DF695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zh-CN"/>
              </w:rPr>
              <w:t>-CSI-</w:t>
            </w:r>
            <w:proofErr w:type="spellStart"/>
            <w:r w:rsidRPr="00DF695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zh-CN"/>
              </w:rPr>
              <w:t>ResourceList</w:t>
            </w:r>
            <w:proofErr w:type="spellEnd"/>
            <w:r w:rsidRPr="00DF695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. For a transmission occasion of multiple CSI reports, corresponding PUCCH resources can be provided by </w:t>
            </w:r>
            <w:r w:rsidRPr="00DF695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zh-CN"/>
              </w:rPr>
              <w:t>multi-CSI-PUCCH-</w:t>
            </w:r>
            <w:proofErr w:type="spellStart"/>
            <w:r w:rsidRPr="00DF695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zh-CN"/>
              </w:rPr>
              <w:t>ResourceList</w:t>
            </w:r>
            <w:proofErr w:type="spellEnd"/>
            <w:r w:rsidRPr="00DF695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.</w:t>
            </w:r>
            <w:r w:rsidR="009D3FE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 </w:t>
            </w:r>
            <w:r w:rsidR="009D3FE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en-GB" w:eastAsia="zh-CN"/>
              </w:rPr>
              <w:t xml:space="preserve">If the UE is provided first and second </w:t>
            </w:r>
            <w:r w:rsidR="009D3FEA" w:rsidRPr="006E786C">
              <w:rPr>
                <w:rFonts w:ascii="Times New Roman" w:eastAsia="Times New Roman" w:hAnsi="Times New Roman" w:cs="Times New Roman"/>
                <w:i/>
                <w:iCs/>
                <w:noProof/>
                <w:color w:val="FF0000"/>
                <w:sz w:val="20"/>
                <w:szCs w:val="20"/>
                <w:lang w:val="en-GB" w:eastAsia="zh-CN"/>
              </w:rPr>
              <w:t>PUCCH-Config</w:t>
            </w:r>
            <w:r w:rsidR="009D3FE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en-GB" w:eastAsia="zh-CN"/>
              </w:rPr>
              <w:t xml:space="preserve">, PUCCH resources for CSI </w:t>
            </w:r>
            <w:r w:rsidR="00565067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en-GB" w:eastAsia="zh-CN"/>
              </w:rPr>
              <w:t>follow</w:t>
            </w:r>
            <w:r w:rsidR="009D3FE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en-GB" w:eastAsia="zh-CN"/>
              </w:rPr>
              <w:t xml:space="preserve"> configur</w:t>
            </w:r>
            <w:r w:rsidR="00565067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en-GB" w:eastAsia="zh-CN"/>
              </w:rPr>
              <w:t>ation in</w:t>
            </w:r>
            <w:r w:rsidR="009D3FE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en-GB" w:eastAsia="zh-CN"/>
              </w:rPr>
              <w:t xml:space="preserve"> first </w:t>
            </w:r>
            <w:r w:rsidR="009D3FEA" w:rsidRPr="006E786C">
              <w:rPr>
                <w:rFonts w:ascii="Times New Roman" w:eastAsia="Times New Roman" w:hAnsi="Times New Roman" w:cs="Times New Roman"/>
                <w:i/>
                <w:iCs/>
                <w:noProof/>
                <w:color w:val="FF0000"/>
                <w:sz w:val="20"/>
                <w:szCs w:val="20"/>
                <w:lang w:val="en-GB" w:eastAsia="zh-CN"/>
              </w:rPr>
              <w:t>PUCCH-Config</w:t>
            </w:r>
            <w:r w:rsidR="009D3FEA"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  <w:lang w:val="en-GB" w:eastAsia="zh-CN"/>
              </w:rPr>
              <w:t>.</w:t>
            </w:r>
          </w:p>
          <w:p w14:paraId="1AEB7C3E" w14:textId="6AD0B74A" w:rsidR="00E00F27" w:rsidRPr="00565067" w:rsidRDefault="00E00F27" w:rsidP="00565067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pPr>
            <w:r w:rsidRPr="008D62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&lt;&lt;&lt;&lt;&lt; End modified section &gt;&gt;&gt;&gt;&gt;</w:t>
            </w:r>
          </w:p>
        </w:tc>
      </w:tr>
    </w:tbl>
    <w:p w14:paraId="59404EEB" w14:textId="77777777" w:rsidR="00E00F27" w:rsidRDefault="00E00F27" w:rsidP="00346012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E27800B" w14:textId="0570F3A9" w:rsidR="00565067" w:rsidRPr="00DE1D9D" w:rsidRDefault="00E00F27" w:rsidP="00346012">
      <w:pPr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6: Specify in TS38.213 section 9.2.5.2 that if the UE is provided first and second </w:t>
      </w:r>
      <w:r w:rsidRPr="0047209E">
        <w:rPr>
          <w:rFonts w:ascii="Times New Roman" w:hAnsi="Times New Roman" w:cs="Times New Roman"/>
          <w:b/>
          <w:bCs/>
          <w:sz w:val="20"/>
          <w:szCs w:val="20"/>
        </w:rPr>
        <w:t>PUCCH-Config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, PUCCH resources for CSI follow configuration in first PUCCH-Config.</w:t>
      </w:r>
    </w:p>
    <w:p w14:paraId="73A555FC" w14:textId="6FC8E088" w:rsidR="000A5764" w:rsidRPr="00346012" w:rsidRDefault="000A5764" w:rsidP="000A5764">
      <w:pPr>
        <w:pStyle w:val="Heading1"/>
        <w:rPr>
          <w:rFonts w:ascii="Times New Roman" w:hAnsi="Times New Roman"/>
          <w:szCs w:val="32"/>
          <w:lang w:val="en-US"/>
        </w:rPr>
      </w:pPr>
      <w:r w:rsidRPr="00346012">
        <w:rPr>
          <w:rFonts w:ascii="Times New Roman" w:hAnsi="Times New Roman"/>
          <w:szCs w:val="32"/>
        </w:rPr>
        <w:lastRenderedPageBreak/>
        <w:t>Conclusion</w:t>
      </w:r>
    </w:p>
    <w:p w14:paraId="0391582F" w14:textId="474E34F0" w:rsidR="00B60031" w:rsidRDefault="00B60031" w:rsidP="00F21B0F">
      <w:pPr>
        <w:jc w:val="both"/>
        <w:rPr>
          <w:rFonts w:ascii="Times New Roman" w:hAnsi="Times New Roman" w:cs="Times New Roman"/>
          <w:sz w:val="20"/>
          <w:szCs w:val="20"/>
        </w:rPr>
      </w:pPr>
      <w:r w:rsidRPr="00346012">
        <w:rPr>
          <w:rFonts w:ascii="Times New Roman" w:hAnsi="Times New Roman" w:cs="Times New Roman"/>
          <w:sz w:val="20"/>
          <w:szCs w:val="20"/>
        </w:rPr>
        <w:t xml:space="preserve">This contribution </w:t>
      </w:r>
      <w:r w:rsidR="00E00F27">
        <w:rPr>
          <w:rFonts w:ascii="Times New Roman" w:hAnsi="Times New Roman" w:cs="Times New Roman"/>
          <w:sz w:val="20"/>
          <w:szCs w:val="20"/>
        </w:rPr>
        <w:t>proposes the following essential corrections related to UCI enhancements for URLLC:</w:t>
      </w:r>
    </w:p>
    <w:p w14:paraId="50ABE95F" w14:textId="77777777" w:rsidR="00E00F27" w:rsidRPr="00A64603" w:rsidRDefault="00E00F27" w:rsidP="00E00F27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6460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1: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SR resources of different priority can use parameters of separate PUCCH configurations</w:t>
      </w:r>
      <w:r w:rsidRPr="00A64603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14:paraId="6E24C3F7" w14:textId="77777777" w:rsidR="00E00F27" w:rsidRDefault="00E00F27" w:rsidP="00E00F27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6460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2</w:t>
      </w:r>
      <w:r w:rsidRPr="00A6460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SR resource of a given priority follows PUCCH configuration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used</w:t>
      </w:r>
      <w:r w:rsidRPr="00A6460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for</w:t>
      </w:r>
      <w:r w:rsidRPr="00A6460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HARQ-ACK of same priority.</w:t>
      </w:r>
    </w:p>
    <w:p w14:paraId="4479A280" w14:textId="77777777" w:rsidR="00E00F27" w:rsidRDefault="00E00F27" w:rsidP="00E00F27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3: Specify in TS38.213 section 9.2.4 that if the UE is provided first and second </w:t>
      </w:r>
      <w:r w:rsidRPr="0047209E">
        <w:rPr>
          <w:rFonts w:ascii="Times New Roman" w:hAnsi="Times New Roman" w:cs="Times New Roman"/>
          <w:b/>
          <w:bCs/>
          <w:sz w:val="20"/>
          <w:szCs w:val="20"/>
        </w:rPr>
        <w:t>PUCCH-Config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, SR configured with priority index 1 and 0 follows configuration of first and second </w:t>
      </w:r>
      <w:r w:rsidRPr="0047209E">
        <w:rPr>
          <w:rFonts w:ascii="Times New Roman" w:hAnsi="Times New Roman" w:cs="Times New Roman"/>
          <w:b/>
          <w:bCs/>
          <w:sz w:val="20"/>
          <w:szCs w:val="20"/>
        </w:rPr>
        <w:t>PUCCH-Config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, respectively.</w:t>
      </w:r>
    </w:p>
    <w:p w14:paraId="1AD6B12F" w14:textId="77777777" w:rsidR="00E00F27" w:rsidRPr="009D3FEA" w:rsidRDefault="00E00F27" w:rsidP="00E00F27">
      <w:pPr>
        <w:jc w:val="both"/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</w:pPr>
      <w:r w:rsidRPr="009D3FEA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9D3FEA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 xml:space="preserve">: CSI resources configured in </w:t>
      </w:r>
      <w:proofErr w:type="spellStart"/>
      <w:r w:rsidRPr="009D3FEA">
        <w:rPr>
          <w:rFonts w:ascii="Times" w:eastAsia="SimSun" w:hAnsi="Times" w:cs="Times New Roman"/>
          <w:b/>
          <w:bCs/>
          <w:sz w:val="20"/>
          <w:szCs w:val="20"/>
          <w:lang w:val="en-GB" w:eastAsia="zh-CN"/>
        </w:rPr>
        <w:t>pucch</w:t>
      </w:r>
      <w:proofErr w:type="spellEnd"/>
      <w:r w:rsidRPr="009D3FEA">
        <w:rPr>
          <w:rFonts w:ascii="Times" w:eastAsia="SimSun" w:hAnsi="Times" w:cs="Times New Roman"/>
          <w:b/>
          <w:bCs/>
          <w:sz w:val="20"/>
          <w:szCs w:val="20"/>
          <w:lang w:val="en-GB" w:eastAsia="zh-CN"/>
        </w:rPr>
        <w:t>-CSI-</w:t>
      </w:r>
      <w:proofErr w:type="spellStart"/>
      <w:r w:rsidRPr="009D3FEA">
        <w:rPr>
          <w:rFonts w:ascii="Times" w:eastAsia="SimSun" w:hAnsi="Times" w:cs="Times New Roman"/>
          <w:b/>
          <w:bCs/>
          <w:sz w:val="20"/>
          <w:szCs w:val="20"/>
          <w:lang w:val="en-GB" w:eastAsia="zh-CN"/>
        </w:rPr>
        <w:t>ResourceList</w:t>
      </w:r>
      <w:proofErr w:type="spellEnd"/>
      <w:r w:rsidRPr="009D3FEA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 xml:space="preserve"> follow PUCCH configuration used for HARQ-ACK of priority index 1.</w:t>
      </w:r>
    </w:p>
    <w:p w14:paraId="39580D80" w14:textId="77777777" w:rsidR="00E00F27" w:rsidRPr="009D3FEA" w:rsidRDefault="00E00F27" w:rsidP="00E00F27">
      <w:pPr>
        <w:jc w:val="both"/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</w:pPr>
      <w:r w:rsidRPr="009D3FEA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>5</w:t>
      </w:r>
      <w:r w:rsidRPr="009D3FEA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 xml:space="preserve">: Multi-CSI resources in </w:t>
      </w:r>
      <w:r w:rsidRPr="009D3FEA">
        <w:rPr>
          <w:rFonts w:ascii="Times" w:eastAsia="SimSun" w:hAnsi="Times" w:cs="Times New Roman"/>
          <w:b/>
          <w:bCs/>
          <w:sz w:val="20"/>
          <w:szCs w:val="20"/>
          <w:lang w:val="en-GB" w:eastAsia="zh-CN"/>
        </w:rPr>
        <w:t>multi-CSI-PUCCH-</w:t>
      </w:r>
      <w:proofErr w:type="spellStart"/>
      <w:r w:rsidRPr="009D3FEA">
        <w:rPr>
          <w:rFonts w:ascii="Times" w:eastAsia="SimSun" w:hAnsi="Times" w:cs="Times New Roman"/>
          <w:b/>
          <w:bCs/>
          <w:sz w:val="20"/>
          <w:szCs w:val="20"/>
          <w:lang w:val="en-GB" w:eastAsia="zh-CN"/>
        </w:rPr>
        <w:t>ResourceList</w:t>
      </w:r>
      <w:proofErr w:type="spellEnd"/>
      <w:r w:rsidRPr="009D3FEA">
        <w:rPr>
          <w:rFonts w:ascii="Times" w:eastAsia="SimSun" w:hAnsi="Times" w:cs="Times New Roman"/>
          <w:b/>
          <w:bCs/>
          <w:i/>
          <w:iCs/>
          <w:sz w:val="20"/>
          <w:szCs w:val="20"/>
          <w:lang w:val="en-GB" w:eastAsia="zh-CN"/>
        </w:rPr>
        <w:t xml:space="preserve"> are only configured in PUCCH configuration used for HARQ-ACK of priority index 1.</w:t>
      </w:r>
    </w:p>
    <w:p w14:paraId="020AAE89" w14:textId="77777777" w:rsidR="00E00F27" w:rsidRDefault="00E00F27" w:rsidP="00E00F27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6: Specify in TS38.213 section 9.2.5.2 that if the UE is provided first and second </w:t>
      </w:r>
      <w:r w:rsidRPr="0047209E">
        <w:rPr>
          <w:rFonts w:ascii="Times New Roman" w:hAnsi="Times New Roman" w:cs="Times New Roman"/>
          <w:b/>
          <w:bCs/>
          <w:sz w:val="20"/>
          <w:szCs w:val="20"/>
        </w:rPr>
        <w:t>PUCCH-Config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, PUCCH resources for CSI follow configuration in first PUCCH-Config.</w:t>
      </w:r>
    </w:p>
    <w:p w14:paraId="53DC85C7" w14:textId="77777777" w:rsidR="000A5764" w:rsidRPr="00346012" w:rsidRDefault="000A5764" w:rsidP="000A5764">
      <w:pPr>
        <w:pStyle w:val="Heading1"/>
        <w:rPr>
          <w:rFonts w:ascii="Times New Roman" w:hAnsi="Times New Roman"/>
          <w:lang w:val="en-US"/>
        </w:rPr>
      </w:pPr>
      <w:r w:rsidRPr="00346012">
        <w:rPr>
          <w:rFonts w:ascii="Times New Roman" w:hAnsi="Times New Roman"/>
          <w:lang w:val="en-US"/>
        </w:rPr>
        <w:t>References</w:t>
      </w:r>
    </w:p>
    <w:p w14:paraId="7003BD4C" w14:textId="49E49F25" w:rsidR="006A5E09" w:rsidRDefault="00633297" w:rsidP="00721FEC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sz w:val="20"/>
        </w:rPr>
      </w:pPr>
      <w:bookmarkStart w:id="24" w:name="_Ref32420535"/>
      <w:r>
        <w:rPr>
          <w:rFonts w:ascii="Times New Roman" w:hAnsi="Times New Roman"/>
          <w:sz w:val="20"/>
        </w:rPr>
        <w:t>R1-1913674, “Updated consolidated parameter list for Rel-16 NR”, RAN WG1.</w:t>
      </w:r>
      <w:bookmarkEnd w:id="24"/>
    </w:p>
    <w:p w14:paraId="62BA25BB" w14:textId="305430B1" w:rsidR="00633297" w:rsidRPr="00FF310E" w:rsidRDefault="00633297" w:rsidP="00721FEC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sz w:val="20"/>
        </w:rPr>
      </w:pPr>
      <w:bookmarkStart w:id="25" w:name="_Ref32495127"/>
      <w:r>
        <w:rPr>
          <w:rFonts w:ascii="Times New Roman" w:hAnsi="Times New Roman"/>
          <w:sz w:val="20"/>
        </w:rPr>
        <w:t>TS38.213, “</w:t>
      </w:r>
      <w:r w:rsidR="00E00F27">
        <w:rPr>
          <w:rFonts w:ascii="Times New Roman" w:hAnsi="Times New Roman"/>
          <w:sz w:val="20"/>
        </w:rPr>
        <w:t xml:space="preserve">NR; </w:t>
      </w:r>
      <w:r w:rsidR="00E00F27" w:rsidRPr="00E00F27">
        <w:rPr>
          <w:rFonts w:ascii="Times New Roman" w:hAnsi="Times New Roman"/>
          <w:sz w:val="20"/>
        </w:rPr>
        <w:t>Physical layer procedures for control</w:t>
      </w:r>
      <w:r>
        <w:rPr>
          <w:rFonts w:ascii="Times New Roman" w:hAnsi="Times New Roman"/>
          <w:sz w:val="20"/>
        </w:rPr>
        <w:t>”, v16.0.0.</w:t>
      </w:r>
      <w:bookmarkEnd w:id="25"/>
    </w:p>
    <w:p w14:paraId="3BA5DF59" w14:textId="77777777" w:rsidR="00721FEC" w:rsidRDefault="0072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D6866AC" w14:textId="06645915" w:rsidR="00875BD1" w:rsidRPr="00721FEC" w:rsidRDefault="00875BD1" w:rsidP="00721FEC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sz w:val="20"/>
        </w:rPr>
      </w:pPr>
    </w:p>
    <w:p w14:paraId="6E424D54" w14:textId="37F94896" w:rsidR="00875BD1" w:rsidRPr="00146444" w:rsidRDefault="00875BD1" w:rsidP="00875BD1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</w:p>
    <w:p w14:paraId="0FF30B17" w14:textId="3A7AFC91" w:rsidR="00031DCF" w:rsidRDefault="00031DCF" w:rsidP="00875B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Agreements from RAN1#99: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1DCF" w14:paraId="0A6EF014" w14:textId="77777777" w:rsidTr="00031DCF">
        <w:tc>
          <w:tcPr>
            <w:tcW w:w="9629" w:type="dxa"/>
          </w:tcPr>
          <w:p w14:paraId="0BAA3AFA" w14:textId="77777777" w:rsidR="00247BC4" w:rsidRPr="00247BC4" w:rsidRDefault="00415426" w:rsidP="00247BC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hyperlink r:id="rId11" w:history="1">
              <w:r w:rsidR="00247BC4" w:rsidRPr="00247BC4">
                <w:rPr>
                  <w:rFonts w:ascii="Times" w:eastAsia="Batang" w:hAnsi="Times" w:cs="Times New Roman"/>
                  <w:color w:val="0000FF"/>
                  <w:sz w:val="20"/>
                  <w:szCs w:val="24"/>
                  <w:u w:val="single"/>
                  <w:lang w:val="en-GB" w:eastAsia="x-none"/>
                </w:rPr>
                <w:t>R1-1913241</w:t>
              </w:r>
            </w:hyperlink>
            <w:r w:rsidR="00247BC4" w:rsidRPr="00247BC4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ab/>
              <w:t>Summary on UCI enhancements for URLLC</w:t>
            </w:r>
            <w:r w:rsidR="00247BC4" w:rsidRPr="00247BC4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ab/>
            </w:r>
            <w:r w:rsidR="00247BC4" w:rsidRPr="00247BC4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ab/>
              <w:t>OPPO</w:t>
            </w:r>
          </w:p>
          <w:p w14:paraId="1CA538C7" w14:textId="77777777" w:rsidR="00247BC4" w:rsidRPr="00247BC4" w:rsidRDefault="00415426" w:rsidP="00247BC4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eastAsia="x-none"/>
              </w:rPr>
            </w:pPr>
            <w:hyperlink r:id="rId12" w:history="1">
              <w:r w:rsidR="00247BC4" w:rsidRPr="00247BC4">
                <w:rPr>
                  <w:rFonts w:ascii="Times" w:eastAsia="Batang" w:hAnsi="Times" w:cs="Times New Roman"/>
                  <w:b/>
                  <w:bCs/>
                  <w:color w:val="0000FF"/>
                  <w:sz w:val="20"/>
                  <w:szCs w:val="24"/>
                  <w:u w:val="single"/>
                  <w:lang w:val="en-GB" w:eastAsia="x-none"/>
                </w:rPr>
                <w:t>R1-1913361</w:t>
              </w:r>
            </w:hyperlink>
          </w:p>
          <w:p w14:paraId="097FE75D" w14:textId="77777777" w:rsidR="00247BC4" w:rsidRPr="00247BC4" w:rsidRDefault="00247BC4" w:rsidP="00247BC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highlight w:val="darkYellow"/>
                <w:lang w:val="en-GB" w:eastAsia="x-none"/>
              </w:rPr>
            </w:pPr>
            <w:r w:rsidRPr="00247BC4">
              <w:rPr>
                <w:rFonts w:ascii="Times" w:eastAsia="Batang" w:hAnsi="Times" w:cs="Times New Roman"/>
                <w:sz w:val="20"/>
                <w:szCs w:val="20"/>
                <w:highlight w:val="darkYellow"/>
                <w:lang w:val="en-GB" w:eastAsia="x-none"/>
              </w:rPr>
              <w:t>Working assumption:</w:t>
            </w:r>
          </w:p>
          <w:p w14:paraId="0ADB8FB0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  <w:t xml:space="preserve">When a single PDSCH/PUSCH processing timeline is configured in the carrier, at least when only DCI format 0_1/1_1 is configured or only DCI format 0_2/1_2 is configured in USS per BWP, a DCI format (from the formats 0_1/1_1/0_2/1_2) can be used to schedule PDSCH with different HARQ-ACK priorities or PUSCH with different priorities. </w:t>
            </w:r>
          </w:p>
          <w:p w14:paraId="24240F8E" w14:textId="77777777" w:rsidR="00247BC4" w:rsidRPr="00247BC4" w:rsidRDefault="00247BC4" w:rsidP="00247BC4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1-bit field in DCI can be configured as the PHY identification of the priority</w:t>
            </w:r>
          </w:p>
          <w:p w14:paraId="16759268" w14:textId="77777777" w:rsidR="00247BC4" w:rsidRPr="00247BC4" w:rsidRDefault="00247BC4" w:rsidP="00247BC4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No indication of different priorities by DCI formats 0_0/1_0</w:t>
            </w:r>
          </w:p>
          <w:p w14:paraId="377E4EC3" w14:textId="77777777" w:rsidR="00247BC4" w:rsidRPr="00247BC4" w:rsidRDefault="00247BC4" w:rsidP="00247BC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03A06469" w14:textId="77777777" w:rsidR="00247BC4" w:rsidRPr="00247BC4" w:rsidRDefault="00247BC4" w:rsidP="00247BC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highlight w:val="darkYellow"/>
                <w:lang w:val="en-GB" w:eastAsia="x-none"/>
              </w:rPr>
            </w:pPr>
            <w:r w:rsidRPr="00247BC4">
              <w:rPr>
                <w:rFonts w:ascii="Times" w:eastAsia="Batang" w:hAnsi="Times" w:cs="Times New Roman"/>
                <w:sz w:val="20"/>
                <w:szCs w:val="20"/>
                <w:highlight w:val="darkYellow"/>
                <w:lang w:val="en-GB" w:eastAsia="x-none"/>
              </w:rPr>
              <w:t>Working assumption:</w:t>
            </w:r>
          </w:p>
          <w:p w14:paraId="3B38D441" w14:textId="77777777" w:rsidR="00247BC4" w:rsidRPr="00247BC4" w:rsidRDefault="00247BC4" w:rsidP="00247BC4">
            <w:pPr>
              <w:numPr>
                <w:ilvl w:val="0"/>
                <w:numId w:val="34"/>
              </w:numPr>
              <w:spacing w:afterLines="50" w:after="120" w:line="240" w:lineRule="auto"/>
              <w:ind w:left="714" w:hanging="357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For handling the overlapped SR with high PHY priority and PUSCH with high PHY priority, no new mechanism in Rel-16 from RAN1 perspective. </w:t>
            </w:r>
          </w:p>
          <w:p w14:paraId="0E339FBA" w14:textId="77777777" w:rsidR="00247BC4" w:rsidRPr="00247BC4" w:rsidRDefault="00247BC4" w:rsidP="00247BC4">
            <w:pPr>
              <w:numPr>
                <w:ilvl w:val="1"/>
                <w:numId w:val="34"/>
              </w:numPr>
              <w:spacing w:afterLines="50" w:after="12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Can be revisited especially if there is update from RAN2</w:t>
            </w:r>
          </w:p>
          <w:p w14:paraId="6D835B70" w14:textId="77777777" w:rsidR="00247BC4" w:rsidRPr="00247BC4" w:rsidRDefault="00415426" w:rsidP="00247BC4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eastAsia="x-none"/>
              </w:rPr>
            </w:pPr>
            <w:hyperlink r:id="rId13" w:history="1">
              <w:r w:rsidR="00247BC4" w:rsidRPr="00247BC4">
                <w:rPr>
                  <w:rFonts w:ascii="Times" w:eastAsia="Batang" w:hAnsi="Times" w:cs="Times New Roman"/>
                  <w:b/>
                  <w:bCs/>
                  <w:color w:val="0000FF"/>
                  <w:sz w:val="20"/>
                  <w:szCs w:val="24"/>
                  <w:u w:val="single"/>
                  <w:lang w:val="en-GB" w:eastAsia="x-none"/>
                </w:rPr>
                <w:t>R1-1913430</w:t>
              </w:r>
            </w:hyperlink>
          </w:p>
          <w:p w14:paraId="6357D2B8" w14:textId="77777777" w:rsidR="00247BC4" w:rsidRPr="00247BC4" w:rsidRDefault="00247BC4" w:rsidP="00247BC4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sz w:val="20"/>
                <w:szCs w:val="20"/>
                <w:lang w:val="en-GB" w:eastAsia="x-none"/>
              </w:rPr>
            </w:pPr>
            <w:r w:rsidRPr="00247BC4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247BC4">
              <w:rPr>
                <w:rFonts w:ascii="Times" w:eastAsia="Batang" w:hAnsi="Times" w:cs="Times New Roman"/>
                <w:b/>
                <w:bCs/>
                <w:sz w:val="20"/>
                <w:szCs w:val="20"/>
                <w:lang w:val="en-GB" w:eastAsia="x-none"/>
              </w:rPr>
              <w:t>:</w:t>
            </w:r>
          </w:p>
          <w:p w14:paraId="3B3BC093" w14:textId="77777777" w:rsidR="00247BC4" w:rsidRPr="00247BC4" w:rsidRDefault="00247BC4" w:rsidP="00247BC4">
            <w:pPr>
              <w:tabs>
                <w:tab w:val="left" w:pos="840"/>
              </w:tabs>
              <w:spacing w:afterLines="50" w:after="120" w:line="240" w:lineRule="auto"/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  <w:t>No PHY priority is defined for PRACH for intra-UE collision handling within a carrier.</w:t>
            </w:r>
          </w:p>
          <w:p w14:paraId="7E57982C" w14:textId="77777777" w:rsidR="00247BC4" w:rsidRPr="00247BC4" w:rsidRDefault="00247BC4" w:rsidP="00247BC4">
            <w:pPr>
              <w:numPr>
                <w:ilvl w:val="0"/>
                <w:numId w:val="35"/>
              </w:numPr>
              <w:tabs>
                <w:tab w:val="left" w:pos="840"/>
              </w:tabs>
              <w:spacing w:afterLines="50" w:after="120" w:line="240" w:lineRule="auto"/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  <w:t>It is per UE implementation for handling the collision.</w:t>
            </w:r>
          </w:p>
          <w:p w14:paraId="0175C8D9" w14:textId="77777777" w:rsidR="00247BC4" w:rsidRPr="00247BC4" w:rsidRDefault="00247BC4" w:rsidP="00247BC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1EA6DFDC" w14:textId="77777777" w:rsidR="00247BC4" w:rsidRPr="00247BC4" w:rsidRDefault="00247BC4" w:rsidP="00247BC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247BC4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247BC4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:</w:t>
            </w:r>
          </w:p>
          <w:p w14:paraId="02E6C927" w14:textId="77777777" w:rsidR="00247BC4" w:rsidRPr="00247BC4" w:rsidRDefault="00247BC4" w:rsidP="00247BC4">
            <w:pPr>
              <w:numPr>
                <w:ilvl w:val="0"/>
                <w:numId w:val="35"/>
              </w:numPr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0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iCs/>
                <w:sz w:val="20"/>
                <w:szCs w:val="20"/>
                <w:lang w:val="en-GB" w:eastAsia="zh-CN"/>
              </w:rPr>
              <w:t xml:space="preserve">P/SP-SRS and </w:t>
            </w:r>
            <w:r w:rsidRPr="00247BC4"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  <w:t>A-SRS triggered by DCI format 2_3</w:t>
            </w:r>
            <w:r w:rsidRPr="00247BC4">
              <w:rPr>
                <w:rFonts w:ascii="Times" w:eastAsia="SimSun" w:hAnsi="Times" w:cs="Times New Roman"/>
                <w:iCs/>
                <w:sz w:val="20"/>
                <w:szCs w:val="20"/>
                <w:lang w:val="en-GB" w:eastAsia="zh-CN"/>
              </w:rPr>
              <w:t xml:space="preserve"> are treated with low priority.</w:t>
            </w:r>
          </w:p>
          <w:p w14:paraId="6ABF8E0E" w14:textId="77777777" w:rsidR="00247BC4" w:rsidRPr="00247BC4" w:rsidRDefault="00247BC4" w:rsidP="00247BC4">
            <w:pPr>
              <w:numPr>
                <w:ilvl w:val="1"/>
                <w:numId w:val="35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  <w:t>FFS the priority of A-SRS triggered by other DCI formats – revisit on Friday</w:t>
            </w:r>
          </w:p>
          <w:p w14:paraId="51B9B014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highlight w:val="green"/>
                <w:lang w:val="en-GB" w:eastAsia="zh-CN"/>
              </w:rPr>
              <w:t>Agreements</w:t>
            </w: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:</w:t>
            </w:r>
          </w:p>
          <w:p w14:paraId="5BA4C129" w14:textId="77777777" w:rsidR="00247BC4" w:rsidRPr="00247BC4" w:rsidRDefault="00247BC4" w:rsidP="00247BC4">
            <w:pPr>
              <w:numPr>
                <w:ilvl w:val="0"/>
                <w:numId w:val="35"/>
              </w:numPr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  <w:t>The priority of</w:t>
            </w:r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 xml:space="preserve"> a PUCCH-BFR resource is indicated the same way as a SR resource</w:t>
            </w:r>
          </w:p>
          <w:p w14:paraId="5A933030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</w:p>
          <w:p w14:paraId="5BAC89A9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</w:p>
          <w:p w14:paraId="052A0BA3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Batang" w:hAnsi="Times" w:cs="Times New Roman"/>
                <w:b/>
                <w:bCs/>
                <w:color w:val="0000FF"/>
                <w:sz w:val="20"/>
                <w:szCs w:val="24"/>
                <w:u w:val="single"/>
                <w:lang w:val="en-GB" w:eastAsia="x-none"/>
              </w:rPr>
              <w:t>R1-1913535</w:t>
            </w:r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ab/>
              <w:t>Summary#3 on UCI enhancements for URLLC</w:t>
            </w:r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ab/>
              <w:t>OPPO</w:t>
            </w:r>
          </w:p>
          <w:p w14:paraId="390D2DA1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</w:p>
          <w:p w14:paraId="499C42EB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b/>
                <w:bCs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b/>
                <w:bCs/>
                <w:iCs/>
                <w:sz w:val="20"/>
                <w:szCs w:val="24"/>
                <w:lang w:val="en-GB" w:eastAsia="zh-CN"/>
              </w:rPr>
              <w:t>Conclusion</w:t>
            </w:r>
          </w:p>
          <w:p w14:paraId="0AC00B83" w14:textId="77777777" w:rsidR="00247BC4" w:rsidRPr="00247BC4" w:rsidRDefault="00247BC4" w:rsidP="00247BC4">
            <w:pPr>
              <w:numPr>
                <w:ilvl w:val="0"/>
                <w:numId w:val="36"/>
              </w:numPr>
              <w:spacing w:beforeLines="50" w:before="120" w:after="0" w:line="240" w:lineRule="auto"/>
              <w:ind w:hangingChars="210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A</w:t>
            </w:r>
            <w:r w:rsidRPr="00247BC4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ctivation</w:t>
            </w: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DCI</w:t>
            </w:r>
            <w:r w:rsidRPr="00247BC4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 complement</w:t>
            </w: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ing</w:t>
            </w:r>
            <w:r w:rsidRPr="00247BC4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 or overwrit</w:t>
            </w: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ing </w:t>
            </w:r>
            <w:r w:rsidRPr="00247BC4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the RRC configured </w:t>
            </w: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priority of </w:t>
            </w:r>
            <w:r w:rsidRPr="00247BC4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Type2 CG PUSCH</w:t>
            </w: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is not supported in Rel-16</w:t>
            </w:r>
          </w:p>
          <w:p w14:paraId="048667C7" w14:textId="77777777" w:rsidR="00247BC4" w:rsidRPr="00247BC4" w:rsidRDefault="00247BC4" w:rsidP="00247BC4">
            <w:pPr>
              <w:numPr>
                <w:ilvl w:val="0"/>
                <w:numId w:val="36"/>
              </w:numPr>
              <w:spacing w:after="0" w:line="240" w:lineRule="auto"/>
              <w:ind w:hangingChars="210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Reuse R15</w:t>
            </w:r>
            <w:r w:rsidRPr="00247BC4">
              <w:rPr>
                <w:rFonts w:ascii="Times" w:eastAsia="Batang" w:hAnsi="Times" w:cs="Times New Roman"/>
                <w:bCs/>
                <w:i/>
                <w:sz w:val="20"/>
                <w:szCs w:val="20"/>
                <w:lang w:val="en-GB"/>
              </w:rPr>
              <w:t xml:space="preserve"> CG-UCI-</w:t>
            </w:r>
            <w:proofErr w:type="spellStart"/>
            <w:r w:rsidRPr="00247BC4">
              <w:rPr>
                <w:rFonts w:ascii="Times" w:eastAsia="Batang" w:hAnsi="Times" w:cs="Times New Roman"/>
                <w:bCs/>
                <w:i/>
                <w:sz w:val="20"/>
                <w:szCs w:val="20"/>
                <w:lang w:val="en-GB"/>
              </w:rPr>
              <w:t>OnPUSCH</w:t>
            </w:r>
            <w:proofErr w:type="spellEnd"/>
            <w:r w:rsidRPr="00247BC4">
              <w:rPr>
                <w:rFonts w:ascii="Times" w:eastAsia="SimSun" w:hAnsi="Times" w:cs="Times New Roman"/>
                <w:bCs/>
                <w:sz w:val="20"/>
                <w:szCs w:val="20"/>
                <w:lang w:val="en-GB" w:eastAsia="zh-CN"/>
              </w:rPr>
              <w:t xml:space="preserve"> for both Type 1 and Type 2 CG PUSCH.</w:t>
            </w:r>
          </w:p>
          <w:p w14:paraId="3347DFD6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</w:p>
          <w:p w14:paraId="6762E477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b/>
                <w:bCs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b/>
                <w:bCs/>
                <w:iCs/>
                <w:sz w:val="20"/>
                <w:szCs w:val="24"/>
                <w:lang w:val="en-GB" w:eastAsia="zh-CN"/>
              </w:rPr>
              <w:t>Conclusion</w:t>
            </w:r>
          </w:p>
          <w:p w14:paraId="57E38D42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A</w:t>
            </w:r>
            <w:r w:rsidRPr="00247BC4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ctivation</w:t>
            </w: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DCI</w:t>
            </w:r>
            <w:r w:rsidRPr="00247BC4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 complement</w:t>
            </w: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ing</w:t>
            </w:r>
            <w:r w:rsidRPr="00247BC4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 or overwrit</w:t>
            </w: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ing </w:t>
            </w:r>
            <w:r w:rsidRPr="00247BC4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the RRC configured </w:t>
            </w: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priority of SPS PDSCH is not supported in Rel-16</w:t>
            </w:r>
          </w:p>
          <w:p w14:paraId="4FAF099F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</w:p>
          <w:p w14:paraId="09110124" w14:textId="77777777" w:rsidR="00247BC4" w:rsidRPr="00247BC4" w:rsidRDefault="00247BC4" w:rsidP="00247BC4">
            <w:pPr>
              <w:spacing w:afterLines="50" w:after="12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highlight w:val="green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6C657687" w14:textId="77777777" w:rsidR="00247BC4" w:rsidRPr="00247BC4" w:rsidRDefault="00247BC4" w:rsidP="00247BC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To resolve collision between </w:t>
            </w:r>
            <w:r w:rsidRPr="00247BC4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>UL transmissions</w:t>
            </w:r>
            <w:r w:rsidRPr="00247BC4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, a UE performs the </w:t>
            </w:r>
            <w:r w:rsidRPr="00247BC4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>following</w:t>
            </w:r>
            <w:r w:rsidRPr="00247BC4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: </w:t>
            </w:r>
          </w:p>
          <w:p w14:paraId="0B80F894" w14:textId="77777777" w:rsidR="00247BC4" w:rsidRPr="00247BC4" w:rsidRDefault="00247BC4" w:rsidP="00247BC4">
            <w:pPr>
              <w:numPr>
                <w:ilvl w:val="0"/>
                <w:numId w:val="37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Step 1: Resolve collision between </w:t>
            </w:r>
            <w:r w:rsidRPr="00247BC4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>UL transmissions</w:t>
            </w: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with same priority. </w:t>
            </w:r>
          </w:p>
          <w:p w14:paraId="6DCD1004" w14:textId="77777777" w:rsidR="00247BC4" w:rsidRPr="00247BC4" w:rsidRDefault="00247BC4" w:rsidP="00247BC4">
            <w:pPr>
              <w:numPr>
                <w:ilvl w:val="0"/>
                <w:numId w:val="37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Step 2: Resolve collision between </w:t>
            </w:r>
            <w:r w:rsidRPr="00247BC4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>UL transmissions</w:t>
            </w: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with different priorities.</w:t>
            </w:r>
          </w:p>
          <w:p w14:paraId="6EEC69E1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</w:p>
          <w:p w14:paraId="7EA6C376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</w:p>
          <w:p w14:paraId="5EA58744" w14:textId="77777777" w:rsidR="00247BC4" w:rsidRPr="00247BC4" w:rsidRDefault="00247BC4" w:rsidP="00247BC4">
            <w:pPr>
              <w:spacing w:after="120" w:line="240" w:lineRule="auto"/>
              <w:jc w:val="both"/>
              <w:rPr>
                <w:rFonts w:ascii="Times" w:eastAsia="SimSun" w:hAnsi="Times" w:cs="Times"/>
                <w:sz w:val="20"/>
                <w:szCs w:val="24"/>
                <w:highlight w:val="green"/>
                <w:lang w:val="en-GB" w:eastAsia="zh-CN"/>
              </w:rPr>
            </w:pPr>
            <w:r w:rsidRPr="00247BC4">
              <w:rPr>
                <w:rFonts w:ascii="Times" w:eastAsia="SimSun" w:hAnsi="Times" w:cs="Times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0F433038" w14:textId="77777777" w:rsidR="00247BC4" w:rsidRPr="00247BC4" w:rsidRDefault="00247BC4" w:rsidP="00247BC4">
            <w:pPr>
              <w:snapToGrid w:val="0"/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When a high-priority UL transmission overlaps with a low-priority UL transmission in a slot,</w:t>
            </w:r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 xml:space="preserve"> </w:t>
            </w:r>
          </w:p>
          <w:p w14:paraId="1F9D9921" w14:textId="77777777" w:rsidR="00247BC4" w:rsidRPr="00247BC4" w:rsidRDefault="00247BC4" w:rsidP="00247BC4">
            <w:pPr>
              <w:numPr>
                <w:ilvl w:val="0"/>
                <w:numId w:val="38"/>
              </w:numPr>
              <w:snapToGrid w:val="0"/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 xml:space="preserve">The UE is expected to cancel the </w:t>
            </w: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low-priority UL transmission starting from</w:t>
            </w:r>
            <w:r w:rsidRPr="00247BC4">
              <w:rPr>
                <w:rFonts w:ascii="Times" w:eastAsia="Batang" w:hAnsi="Times" w:cs="Times New Roman"/>
                <w:iCs/>
                <w:sz w:val="20"/>
                <w:szCs w:val="24"/>
                <w:lang w:val="en-GB" w:eastAsia="zh-CN"/>
              </w:rPr>
              <w:t xml:space="preserve"> </w:t>
            </w:r>
            <w:r w:rsidRPr="00247BC4">
              <w:rPr>
                <w:rFonts w:ascii="Times" w:eastAsia="Batang" w:hAnsi="Times" w:cs="Times New Roman"/>
                <w:i/>
                <w:sz w:val="20"/>
                <w:szCs w:val="24"/>
                <w:lang w:val="en-GB"/>
              </w:rPr>
              <w:t>T</w:t>
            </w:r>
            <w:r w:rsidRPr="00247BC4">
              <w:rPr>
                <w:rFonts w:ascii="Times" w:eastAsia="Batang" w:hAnsi="Times" w:cs="Times New Roman"/>
                <w:i/>
                <w:sz w:val="20"/>
                <w:szCs w:val="24"/>
                <w:vertAlign w:val="subscript"/>
                <w:lang w:val="en-GB"/>
              </w:rPr>
              <w:t>proc,2</w:t>
            </w:r>
            <w:r w:rsidRPr="00247BC4">
              <w:rPr>
                <w:rFonts w:ascii="Times" w:eastAsia="Batang" w:hAnsi="Times" w:cs="Times New Roman"/>
                <w:i/>
                <w:sz w:val="20"/>
                <w:szCs w:val="24"/>
                <w:lang w:val="en-GB"/>
              </w:rPr>
              <w:t xml:space="preserve"> </w:t>
            </w:r>
            <w:r w:rsidRPr="00247BC4">
              <w:rPr>
                <w:rFonts w:ascii="Times" w:eastAsia="SimSun" w:hAnsi="Times" w:cs="Times New Roman"/>
                <w:i/>
                <w:sz w:val="20"/>
                <w:szCs w:val="24"/>
                <w:lang w:val="en-GB" w:eastAsia="zh-CN"/>
              </w:rPr>
              <w:t>+d1</w:t>
            </w:r>
            <w:r w:rsidRPr="00247BC4">
              <w:rPr>
                <w:rFonts w:ascii="Times" w:eastAsia="Batang" w:hAnsi="Times" w:cs="Times New Roman"/>
                <w:iCs/>
                <w:sz w:val="20"/>
                <w:szCs w:val="24"/>
                <w:lang w:val="en-GB" w:eastAsia="zh-CN"/>
              </w:rPr>
              <w:t xml:space="preserve"> </w:t>
            </w:r>
            <w:r w:rsidRPr="00247BC4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 xml:space="preserve">after the end of PDCCH scheduling the </w:t>
            </w:r>
            <w:r w:rsidRPr="00247BC4">
              <w:rPr>
                <w:rFonts w:ascii="Times" w:eastAsia="Batang" w:hAnsi="Times" w:cs="Times New Roman"/>
                <w:iCs/>
                <w:sz w:val="20"/>
                <w:szCs w:val="24"/>
                <w:lang w:val="en-GB" w:eastAsia="zh-CN"/>
              </w:rPr>
              <w:t>high</w:t>
            </w:r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>-</w:t>
            </w:r>
            <w:r w:rsidRPr="00247BC4">
              <w:rPr>
                <w:rFonts w:ascii="Times" w:eastAsia="Batang" w:hAnsi="Times" w:cs="Times New Roman"/>
                <w:iCs/>
                <w:sz w:val="20"/>
                <w:szCs w:val="24"/>
                <w:lang w:val="en-GB" w:eastAsia="zh-CN"/>
              </w:rPr>
              <w:t xml:space="preserve">priority </w:t>
            </w:r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>transmission, where</w:t>
            </w:r>
          </w:p>
          <w:p w14:paraId="7C085715" w14:textId="77777777" w:rsidR="00247BC4" w:rsidRPr="00247BC4" w:rsidRDefault="00247BC4" w:rsidP="00247BC4">
            <w:pPr>
              <w:numPr>
                <w:ilvl w:val="1"/>
                <w:numId w:val="38"/>
              </w:numPr>
              <w:snapToGrid w:val="0"/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Batang" w:hAnsi="Times" w:cs="Times New Roman"/>
                <w:i/>
                <w:sz w:val="20"/>
                <w:szCs w:val="24"/>
                <w:lang w:val="en-GB"/>
              </w:rPr>
              <w:t>T</w:t>
            </w:r>
            <w:r w:rsidRPr="00247BC4">
              <w:rPr>
                <w:rFonts w:ascii="Times" w:eastAsia="Batang" w:hAnsi="Times" w:cs="Times New Roman"/>
                <w:i/>
                <w:sz w:val="20"/>
                <w:szCs w:val="24"/>
                <w:vertAlign w:val="subscript"/>
                <w:lang w:val="en-GB"/>
              </w:rPr>
              <w:t>proc,2</w:t>
            </w:r>
            <w:r w:rsidRPr="00247BC4">
              <w:rPr>
                <w:rFonts w:ascii="Times" w:eastAsia="SimSun" w:hAnsi="Times" w:cs="Times New Roman"/>
                <w:i/>
                <w:sz w:val="20"/>
                <w:szCs w:val="24"/>
                <w:vertAlign w:val="subscript"/>
                <w:lang w:val="en-GB" w:eastAsia="zh-CN"/>
              </w:rPr>
              <w:t xml:space="preserve"> </w:t>
            </w:r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 xml:space="preserve">is </w:t>
            </w:r>
            <w:proofErr w:type="spellStart"/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>correponding</w:t>
            </w:r>
            <w:proofErr w:type="spellEnd"/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 xml:space="preserve"> to UE processing time capability for the carrier. </w:t>
            </w:r>
          </w:p>
          <w:p w14:paraId="6701C77F" w14:textId="77777777" w:rsidR="00247BC4" w:rsidRPr="00247BC4" w:rsidRDefault="00247BC4" w:rsidP="00247BC4">
            <w:pPr>
              <w:numPr>
                <w:ilvl w:val="1"/>
                <w:numId w:val="38"/>
              </w:numPr>
              <w:snapToGrid w:val="0"/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Batang" w:hAnsi="Times" w:cs="Times New Roman"/>
                <w:i/>
                <w:sz w:val="20"/>
                <w:szCs w:val="24"/>
                <w:lang w:val="en-GB"/>
              </w:rPr>
              <w:t>Value d1 is the time duration corresponding to 0,1,2 symbols reported by UE capability</w:t>
            </w:r>
          </w:p>
          <w:p w14:paraId="4A4F518A" w14:textId="77777777" w:rsidR="00247BC4" w:rsidRPr="00247BC4" w:rsidRDefault="00247BC4" w:rsidP="00247BC4">
            <w:pPr>
              <w:numPr>
                <w:ilvl w:val="1"/>
                <w:numId w:val="38"/>
              </w:numPr>
              <w:snapToGrid w:val="0"/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Batang" w:hAnsi="Times" w:cs="Times New Roman"/>
                <w:iCs/>
                <w:sz w:val="20"/>
                <w:szCs w:val="24"/>
                <w:lang w:val="en-GB"/>
              </w:rPr>
              <w:t xml:space="preserve">Note: </w:t>
            </w:r>
            <w:r w:rsidRPr="00247BC4">
              <w:rPr>
                <w:rFonts w:ascii="Times" w:eastAsia="Batang" w:hAnsi="Times" w:cs="Times New Roman"/>
                <w:i/>
                <w:sz w:val="20"/>
                <w:szCs w:val="24"/>
                <w:lang w:val="en-GB"/>
              </w:rPr>
              <w:t>d_2,1</w:t>
            </w:r>
            <w:r w:rsidRPr="00247BC4">
              <w:rPr>
                <w:rFonts w:ascii="Times" w:eastAsia="Batang" w:hAnsi="Times" w:cs="Times New Roman"/>
                <w:iCs/>
                <w:sz w:val="20"/>
                <w:szCs w:val="24"/>
                <w:lang w:val="en-GB"/>
              </w:rPr>
              <w:t>=0 is for cancellation</w:t>
            </w:r>
          </w:p>
          <w:p w14:paraId="5FF80561" w14:textId="77777777" w:rsidR="00247BC4" w:rsidRPr="00247BC4" w:rsidRDefault="00247BC4" w:rsidP="00247BC4">
            <w:pPr>
              <w:numPr>
                <w:ilvl w:val="0"/>
                <w:numId w:val="38"/>
              </w:numPr>
              <w:snapToGrid w:val="0"/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Batang" w:hAnsi="Times" w:cs="Times New Roman"/>
                <w:iCs/>
                <w:sz w:val="20"/>
                <w:szCs w:val="24"/>
                <w:lang w:val="en-GB"/>
              </w:rPr>
              <w:t xml:space="preserve">The minimum processing time of the high priority channel is extended by </w:t>
            </w:r>
            <w:r w:rsidRPr="00247BC4">
              <w:rPr>
                <w:rFonts w:ascii="Times" w:eastAsia="Batang" w:hAnsi="Times" w:cs="Times New Roman"/>
                <w:i/>
                <w:sz w:val="20"/>
                <w:szCs w:val="24"/>
                <w:lang w:val="en-GB"/>
              </w:rPr>
              <w:t>d2</w:t>
            </w:r>
            <w:r w:rsidRPr="00247BC4">
              <w:rPr>
                <w:rFonts w:ascii="Times" w:eastAsia="Batang" w:hAnsi="Times" w:cs="Times New Roman"/>
                <w:iCs/>
                <w:sz w:val="20"/>
                <w:szCs w:val="24"/>
                <w:lang w:val="en-GB"/>
              </w:rPr>
              <w:t xml:space="preserve"> symbols</w:t>
            </w:r>
          </w:p>
          <w:p w14:paraId="48F349CE" w14:textId="77777777" w:rsidR="00247BC4" w:rsidRPr="00247BC4" w:rsidRDefault="00247BC4" w:rsidP="00247BC4">
            <w:pPr>
              <w:numPr>
                <w:ilvl w:val="1"/>
                <w:numId w:val="38"/>
              </w:numPr>
              <w:snapToGrid w:val="0"/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Batang" w:hAnsi="Times" w:cs="Times New Roman"/>
                <w:iCs/>
                <w:sz w:val="20"/>
                <w:szCs w:val="24"/>
                <w:lang w:val="en-GB"/>
              </w:rPr>
              <w:lastRenderedPageBreak/>
              <w:t xml:space="preserve">Value </w:t>
            </w:r>
            <w:r w:rsidRPr="00247BC4">
              <w:rPr>
                <w:rFonts w:ascii="Times" w:eastAsia="Batang" w:hAnsi="Times" w:cs="Times New Roman"/>
                <w:i/>
                <w:sz w:val="20"/>
                <w:szCs w:val="24"/>
                <w:lang w:val="en-GB"/>
              </w:rPr>
              <w:t>d2</w:t>
            </w:r>
            <w:r w:rsidRPr="00247BC4">
              <w:rPr>
                <w:rFonts w:ascii="Times" w:eastAsia="Batang" w:hAnsi="Times" w:cs="Times New Roman"/>
                <w:iCs/>
                <w:sz w:val="20"/>
                <w:szCs w:val="24"/>
                <w:lang w:val="en-GB"/>
              </w:rPr>
              <w:t xml:space="preserve"> is the time duration corresponding to 0,1,2 symbols reported by UE capability</w:t>
            </w:r>
          </w:p>
          <w:p w14:paraId="38634F6F" w14:textId="77777777" w:rsidR="00247BC4" w:rsidRPr="00247BC4" w:rsidRDefault="00247BC4" w:rsidP="00247BC4">
            <w:pPr>
              <w:snapToGrid w:val="0"/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>The overlapping condition is per repetition of the uplink transmission</w:t>
            </w:r>
          </w:p>
          <w:p w14:paraId="54EB28DE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</w:p>
          <w:p w14:paraId="5C8BBACB" w14:textId="77777777" w:rsidR="00247BC4" w:rsidRPr="00247BC4" w:rsidRDefault="00247BC4" w:rsidP="00247BC4">
            <w:pPr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highlight w:val="green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7789D808" w14:textId="77777777" w:rsidR="00247BC4" w:rsidRPr="00247BC4" w:rsidRDefault="00247BC4" w:rsidP="00247BC4">
            <w:pPr>
              <w:snapToGrid w:val="0"/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When a high-priority UL transmission overlaps with a low-priority UL transmission in a slot,</w:t>
            </w:r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 xml:space="preserve"> </w:t>
            </w:r>
          </w:p>
          <w:p w14:paraId="7E31A662" w14:textId="77777777" w:rsidR="00247BC4" w:rsidRPr="00247BC4" w:rsidRDefault="00247BC4" w:rsidP="00247BC4">
            <w:pPr>
              <w:numPr>
                <w:ilvl w:val="0"/>
                <w:numId w:val="38"/>
              </w:numPr>
              <w:snapToGrid w:val="0"/>
              <w:spacing w:after="0" w:line="240" w:lineRule="auto"/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</w:pPr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 xml:space="preserve">The UE is not expected to be scheduled to transmit in the non-overlapping </w:t>
            </w:r>
            <w:proofErr w:type="spellStart"/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>canceled</w:t>
            </w:r>
            <w:proofErr w:type="spellEnd"/>
            <w:r w:rsidRPr="00247BC4">
              <w:rPr>
                <w:rFonts w:ascii="Times" w:eastAsia="SimSun" w:hAnsi="Times" w:cs="Times New Roman"/>
                <w:iCs/>
                <w:sz w:val="20"/>
                <w:szCs w:val="24"/>
                <w:lang w:val="en-GB" w:eastAsia="zh-CN"/>
              </w:rPr>
              <w:t xml:space="preserve"> symbols</w:t>
            </w:r>
          </w:p>
          <w:p w14:paraId="2F772FBB" w14:textId="77777777" w:rsidR="00031DCF" w:rsidRPr="00247BC4" w:rsidRDefault="00031DCF" w:rsidP="00875BD1">
            <w:pPr>
              <w:jc w:val="both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1B381DE5" w14:textId="77777777" w:rsidR="00031DCF" w:rsidRDefault="00031DCF" w:rsidP="00875BD1">
      <w:pPr>
        <w:jc w:val="both"/>
        <w:rPr>
          <w:rFonts w:ascii="Times New Roman" w:hAnsi="Times New Roman" w:cs="Times New Roman"/>
        </w:rPr>
      </w:pPr>
    </w:p>
    <w:p w14:paraId="00AB8359" w14:textId="77777777" w:rsidR="00031DCF" w:rsidRDefault="00031DCF" w:rsidP="00875BD1">
      <w:pPr>
        <w:jc w:val="both"/>
        <w:rPr>
          <w:rFonts w:ascii="Times New Roman" w:hAnsi="Times New Roman" w:cs="Times New Roman"/>
        </w:rPr>
      </w:pPr>
    </w:p>
    <w:p w14:paraId="2D91EE0B" w14:textId="79FD2CC5" w:rsidR="008846F9" w:rsidRDefault="008846F9" w:rsidP="00875B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Agreements from RAN1#98bis: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46F9" w14:paraId="7449EE91" w14:textId="77777777" w:rsidTr="008846F9">
        <w:tc>
          <w:tcPr>
            <w:tcW w:w="9629" w:type="dxa"/>
          </w:tcPr>
          <w:p w14:paraId="32925E73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highlight w:val="green"/>
                <w:lang w:val="en-GB" w:eastAsia="zh-CN"/>
              </w:rPr>
              <w:t>Agreements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:</w:t>
            </w:r>
          </w:p>
          <w:p w14:paraId="343E21FE" w14:textId="77777777" w:rsidR="008846F9" w:rsidRPr="008846F9" w:rsidRDefault="008846F9" w:rsidP="008846F9">
            <w:p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Confirm the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following 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WA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with update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:</w:t>
            </w:r>
          </w:p>
          <w:p w14:paraId="4EAADA4D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Original working assumption</w:t>
            </w:r>
          </w:p>
          <w:p w14:paraId="0B858B53" w14:textId="77777777" w:rsidR="008846F9" w:rsidRPr="008846F9" w:rsidRDefault="008846F9" w:rsidP="008846F9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Support that SR priority (e.g. high or low priority) is known at PHY layer. </w:t>
            </w:r>
          </w:p>
          <w:p w14:paraId="1D3EB058" w14:textId="77777777" w:rsidR="008846F9" w:rsidRPr="008846F9" w:rsidRDefault="008846F9" w:rsidP="008846F9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 how to use the priority information in handling prioritization/multiplexing of UL transmissions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. </w:t>
            </w:r>
          </w:p>
          <w:p w14:paraId="08FFD47F" w14:textId="77777777" w:rsidR="008846F9" w:rsidRPr="008846F9" w:rsidRDefault="008846F9" w:rsidP="008846F9">
            <w:pPr>
              <w:numPr>
                <w:ilvl w:val="0"/>
                <w:numId w:val="31"/>
              </w:numPr>
              <w:spacing w:afterLines="50" w:after="12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 how the SR priority is known</w:t>
            </w:r>
          </w:p>
          <w:p w14:paraId="5987CC46" w14:textId="77777777" w:rsidR="008846F9" w:rsidRPr="008846F9" w:rsidRDefault="008846F9" w:rsidP="008846F9">
            <w:pPr>
              <w:spacing w:afterLines="50" w:after="12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Updated to:</w:t>
            </w:r>
          </w:p>
          <w:p w14:paraId="49B485DA" w14:textId="77777777" w:rsidR="008846F9" w:rsidRPr="008846F9" w:rsidRDefault="008846F9" w:rsidP="008846F9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Support t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wo-level</w:t>
            </w:r>
            <w:r w:rsidRPr="008846F9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 SR priority (high or low) intended for two different service types known at PHY layer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in R16</w:t>
            </w:r>
            <w:r w:rsidRPr="008846F9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.</w:t>
            </w:r>
          </w:p>
          <w:p w14:paraId="2D7FCFAB" w14:textId="77777777" w:rsidR="008846F9" w:rsidRPr="008846F9" w:rsidRDefault="008846F9" w:rsidP="008846F9">
            <w:pPr>
              <w:numPr>
                <w:ilvl w:val="1"/>
                <w:numId w:val="25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The PHY-layer SR priority is </w:t>
            </w:r>
            <w:proofErr w:type="spellStart"/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determinined</w:t>
            </w:r>
            <w:proofErr w:type="spellEnd"/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by an explicit indication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(as a new RRC parameter)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for each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SR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resource 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configuration.</w:t>
            </w:r>
          </w:p>
          <w:p w14:paraId="1B4E93F0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8"/>
                <w:szCs w:val="28"/>
                <w:lang w:val="en-GB" w:eastAsia="zh-CN"/>
              </w:rPr>
            </w:pPr>
          </w:p>
          <w:p w14:paraId="308E163C" w14:textId="77777777" w:rsidR="008846F9" w:rsidRPr="008846F9" w:rsidRDefault="008846F9" w:rsidP="008846F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8846F9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/>
              </w:rPr>
              <w:t>Agreements</w:t>
            </w:r>
            <w:r w:rsidRPr="008846F9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:</w:t>
            </w:r>
          </w:p>
          <w:p w14:paraId="55F7D08A" w14:textId="77777777" w:rsidR="008846F9" w:rsidRPr="008846F9" w:rsidRDefault="008846F9" w:rsidP="008846F9">
            <w:pPr>
              <w:numPr>
                <w:ilvl w:val="0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8846F9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 xml:space="preserve">Support 2-level priority of HARQ-ACK for </w:t>
            </w:r>
            <w:proofErr w:type="gramStart"/>
            <w:r w:rsidRPr="008846F9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>dynamically-scheduled</w:t>
            </w:r>
            <w:proofErr w:type="gramEnd"/>
            <w:r w:rsidRPr="008846F9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 xml:space="preserve"> PDSCH and SPS PDSCH</w:t>
            </w:r>
            <w:r w:rsidRPr="008846F9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 (&amp; ACK for SPS PDSCH release)</w:t>
            </w:r>
            <w:r w:rsidRPr="008846F9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 xml:space="preserve"> in R16. </w:t>
            </w:r>
          </w:p>
          <w:p w14:paraId="1F0828AF" w14:textId="77777777" w:rsidR="008846F9" w:rsidRPr="008846F9" w:rsidRDefault="008846F9" w:rsidP="008846F9">
            <w:pPr>
              <w:numPr>
                <w:ilvl w:val="1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8846F9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>Note: This does not preclude possibility of extending it in future releases.</w:t>
            </w:r>
          </w:p>
          <w:p w14:paraId="170D804B" w14:textId="77777777" w:rsidR="008846F9" w:rsidRPr="008846F9" w:rsidRDefault="008846F9" w:rsidP="008846F9">
            <w:pPr>
              <w:numPr>
                <w:ilvl w:val="0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8846F9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A</w:t>
            </w:r>
            <w:r w:rsidRPr="008846F9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>n explicit indication</w:t>
            </w:r>
            <w:r w:rsidRPr="008846F9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 (as a new RRC parameter)</w:t>
            </w:r>
            <w:r w:rsidRPr="008846F9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 xml:space="preserve"> in </w:t>
            </w:r>
            <w:r w:rsidRPr="008846F9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each </w:t>
            </w:r>
            <w:r w:rsidRPr="008846F9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>SPS PDSCH configuration</w:t>
            </w:r>
            <w:r w:rsidRPr="008846F9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 provides mapping to corresponding </w:t>
            </w:r>
            <w:r w:rsidRPr="008846F9">
              <w:rPr>
                <w:rFonts w:ascii="Times" w:eastAsia="Batang" w:hAnsi="Times" w:cs="Times New Roman"/>
                <w:color w:val="000000"/>
                <w:sz w:val="20"/>
                <w:szCs w:val="20"/>
                <w:shd w:val="clear" w:color="auto" w:fill="FFFFFF"/>
                <w:lang w:val="en-GB"/>
              </w:rPr>
              <w:t>HARQ-ACK codebook</w:t>
            </w:r>
            <w:r w:rsidRPr="008846F9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 xml:space="preserve"> for SPS PDSCH</w:t>
            </w:r>
            <w:r w:rsidRPr="008846F9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 and ACK for SPS PDSCH release</w:t>
            </w:r>
          </w:p>
          <w:p w14:paraId="7BFF71FE" w14:textId="77777777" w:rsidR="008846F9" w:rsidRPr="008846F9" w:rsidRDefault="008846F9" w:rsidP="008846F9">
            <w:pPr>
              <w:numPr>
                <w:ilvl w:val="1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8846F9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FFS whether/how or not to further indicate a mapping to corresponding </w:t>
            </w:r>
            <w:r w:rsidRPr="008846F9">
              <w:rPr>
                <w:rFonts w:ascii="Times" w:eastAsia="Batang" w:hAnsi="Times" w:cs="Times New Roman"/>
                <w:color w:val="000000"/>
                <w:sz w:val="20"/>
                <w:szCs w:val="20"/>
                <w:shd w:val="clear" w:color="auto" w:fill="FFFFFF"/>
                <w:lang w:val="en-GB"/>
              </w:rPr>
              <w:t>HARQ-ACK codebook</w:t>
            </w:r>
            <w:r w:rsidRPr="008846F9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 by DL SPS activation (FFS to complement or overwrite) the RRC configured indication and if so, the applicable DCI formats</w:t>
            </w:r>
          </w:p>
          <w:p w14:paraId="11C518AF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8"/>
                <w:szCs w:val="28"/>
                <w:lang w:val="en-GB" w:eastAsia="zh-CN"/>
              </w:rPr>
            </w:pPr>
          </w:p>
          <w:p w14:paraId="1ECA2A89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b/>
                <w:bCs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highlight w:val="green"/>
                <w:lang w:val="en-GB" w:eastAsia="zh-CN"/>
              </w:rPr>
              <w:t>Agreements</w:t>
            </w:r>
            <w:r w:rsidRPr="008846F9">
              <w:rPr>
                <w:rFonts w:ascii="Times" w:eastAsia="SimSun" w:hAnsi="Times" w:cs="Times New Roman"/>
                <w:b/>
                <w:bCs/>
                <w:sz w:val="20"/>
                <w:szCs w:val="20"/>
                <w:lang w:val="en-GB" w:eastAsia="zh-CN"/>
              </w:rPr>
              <w:t>:</w:t>
            </w:r>
          </w:p>
          <w:p w14:paraId="4CCE7BE5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2-level 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PHY priority of DG PUSCH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at least 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for PHY-layer collision handling</w:t>
            </w:r>
            <w:r w:rsidRPr="008846F9">
              <w:rPr>
                <w:rFonts w:ascii="Times" w:eastAsia="SimSun" w:hAnsi="Times" w:cs="Times New Roman" w:hint="eastAsia"/>
                <w:color w:val="FF0000"/>
                <w:sz w:val="20"/>
                <w:szCs w:val="20"/>
                <w:lang w:val="en-GB" w:eastAsia="zh-CN"/>
              </w:rPr>
              <w:t xml:space="preserve"> 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is determined by a PHY indication/</w:t>
            </w:r>
            <w:proofErr w:type="spellStart"/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signaling</w:t>
            </w:r>
            <w:proofErr w:type="spellEnd"/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.</w:t>
            </w:r>
          </w:p>
          <w:p w14:paraId="2873EDE3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8"/>
                <w:szCs w:val="28"/>
                <w:lang w:val="en-GB" w:eastAsia="zh-CN"/>
              </w:rPr>
            </w:pPr>
          </w:p>
          <w:p w14:paraId="0279F450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highlight w:val="green"/>
                <w:lang w:val="en-GB" w:eastAsia="zh-CN"/>
              </w:rPr>
              <w:t>Agreements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:</w:t>
            </w:r>
          </w:p>
          <w:p w14:paraId="1B9E422F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2-level 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PHY priority of CG PUSCH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at least 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for PHY-layer collision handling is determined by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a</w:t>
            </w:r>
            <w:r w:rsidRPr="008846F9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>n explicit indication</w:t>
            </w:r>
            <w:r w:rsidRPr="008846F9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 (as a new RRC parameter)</w:t>
            </w:r>
            <w:r w:rsidRPr="008846F9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 xml:space="preserve"> in </w:t>
            </w:r>
            <w:r w:rsidRPr="008846F9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each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CG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configuration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for Type 1 and Type2 CG PUSCH.</w:t>
            </w:r>
          </w:p>
          <w:p w14:paraId="215DC37E" w14:textId="77777777" w:rsidR="008846F9" w:rsidRPr="008846F9" w:rsidRDefault="008846F9" w:rsidP="008846F9">
            <w:pPr>
              <w:numPr>
                <w:ilvl w:val="1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8846F9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FFS whether/how or not to further have in Type2 CG PUSCH activation (FFS to complement or overwrite) the RRC configured indication and if so, the applicable DCI formats</w:t>
            </w:r>
          </w:p>
          <w:p w14:paraId="25218F05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40"/>
                <w:szCs w:val="48"/>
                <w:lang w:val="en-GB" w:eastAsia="zh-CN"/>
              </w:rPr>
            </w:pPr>
          </w:p>
          <w:p w14:paraId="137868EB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highlight w:val="green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highlight w:val="green"/>
                <w:lang w:val="en-GB" w:eastAsia="zh-CN"/>
              </w:rPr>
              <w:t>Agreements:</w:t>
            </w:r>
          </w:p>
          <w:p w14:paraId="0D5DB865" w14:textId="77777777" w:rsidR="008846F9" w:rsidRPr="008846F9" w:rsidRDefault="008846F9" w:rsidP="008846F9">
            <w:p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For handling intra-UE collision in R16, </w:t>
            </w:r>
          </w:p>
          <w:p w14:paraId="5F77B6EF" w14:textId="77777777" w:rsidR="008846F9" w:rsidRPr="008846F9" w:rsidRDefault="008846F9" w:rsidP="008846F9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P/SP-CSI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on PUCCH 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is treated with low priority.</w:t>
            </w:r>
          </w:p>
          <w:p w14:paraId="0EB1CA2A" w14:textId="77777777" w:rsidR="008846F9" w:rsidRPr="008846F9" w:rsidRDefault="008846F9" w:rsidP="008846F9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The priority of a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SP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-CSI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on PUSCH 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depends on the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2-level PHY priority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of the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PUSCH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conveying the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SP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-CSI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. </w:t>
            </w:r>
          </w:p>
          <w:p w14:paraId="55A570D8" w14:textId="77777777" w:rsidR="008846F9" w:rsidRPr="008846F9" w:rsidRDefault="008846F9" w:rsidP="008846F9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The priority of a A-CSI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depends on the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2-level PHY priority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of the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PUSCH (w/ or w/o UL-SCH)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conveying the A-CSI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. </w:t>
            </w:r>
          </w:p>
          <w:p w14:paraId="46E6E22A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8"/>
                <w:szCs w:val="28"/>
                <w:lang w:val="en-GB" w:eastAsia="zh-CN"/>
              </w:rPr>
            </w:pPr>
          </w:p>
          <w:p w14:paraId="06065ADF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highlight w:val="green"/>
                <w:lang w:val="en-GB" w:eastAsia="zh-CN"/>
              </w:rPr>
              <w:t>Agreements</w:t>
            </w:r>
            <w:r w:rsidRPr="008846F9">
              <w:rPr>
                <w:rFonts w:ascii="Times" w:eastAsia="SimSun" w:hAnsi="Times" w:cs="Times New Roman"/>
                <w:b/>
                <w:bCs/>
                <w:sz w:val="20"/>
                <w:szCs w:val="20"/>
                <w:highlight w:val="green"/>
                <w:lang w:val="en-GB" w:eastAsia="zh-CN"/>
              </w:rPr>
              <w:t>:</w:t>
            </w:r>
          </w:p>
          <w:p w14:paraId="3CD8CC84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Batang" w:hAnsi="Times" w:cs="Times New Roman"/>
                <w:i/>
                <w:sz w:val="20"/>
                <w:szCs w:val="20"/>
                <w:lang w:val="en-GB"/>
              </w:rPr>
            </w:pPr>
            <w:r w:rsidRPr="008846F9">
              <w:rPr>
                <w:rFonts w:ascii="Times" w:eastAsia="Batang" w:hAnsi="Times" w:cs="Times New Roman" w:hint="eastAsia"/>
                <w:sz w:val="20"/>
                <w:szCs w:val="20"/>
                <w:shd w:val="clear" w:color="auto" w:fill="FFFFFF"/>
                <w:lang w:val="en-GB"/>
              </w:rPr>
              <w:t>When at least two HARQ-ACK codebooks are simultaneously constructed for supporting different service types for a UE,</w:t>
            </w:r>
            <w:r w:rsidRPr="008846F9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> </w:t>
            </w:r>
            <w:r w:rsidRPr="008846F9">
              <w:rPr>
                <w:rFonts w:ascii="Times" w:eastAsia="Batang" w:hAnsi="Times" w:cs="Times New Roman"/>
                <w:i/>
                <w:sz w:val="20"/>
                <w:szCs w:val="20"/>
                <w:lang w:val="en-GB"/>
              </w:rPr>
              <w:t>PDSCH-HARQ-ACK-Codebook</w:t>
            </w:r>
            <w:r w:rsidRPr="008846F9">
              <w:rPr>
                <w:rFonts w:ascii="Times" w:eastAsia="Batang" w:hAnsi="Times" w:cs="Times New Roman" w:hint="eastAsia"/>
                <w:color w:val="000000"/>
                <w:sz w:val="20"/>
                <w:szCs w:val="20"/>
                <w:lang w:val="en-GB"/>
              </w:rPr>
              <w:t> </w:t>
            </w:r>
            <w:r w:rsidRPr="008846F9">
              <w:rPr>
                <w:rFonts w:ascii="Times" w:eastAsia="Batang" w:hAnsi="Times" w:cs="Times New Roman"/>
                <w:sz w:val="20"/>
                <w:szCs w:val="20"/>
                <w:shd w:val="clear" w:color="auto" w:fill="FFFFFF"/>
                <w:lang w:val="en-GB"/>
              </w:rPr>
              <w:t>is</w:t>
            </w:r>
            <w:r w:rsidRPr="008846F9">
              <w:rPr>
                <w:rFonts w:ascii="Times" w:eastAsia="Batang" w:hAnsi="Times" w:cs="Times New Roman" w:hint="eastAsia"/>
                <w:sz w:val="20"/>
                <w:szCs w:val="20"/>
                <w:shd w:val="clear" w:color="auto" w:fill="FFFFFF"/>
                <w:lang w:val="en-GB"/>
              </w:rPr>
              <w:t xml:space="preserve"> separately configured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shd w:val="clear" w:color="auto" w:fill="FFFFFF"/>
                <w:lang w:val="en-GB" w:eastAsia="zh-CN"/>
              </w:rPr>
              <w:t>.</w:t>
            </w:r>
          </w:p>
          <w:p w14:paraId="642AC3EF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8"/>
                <w:szCs w:val="28"/>
                <w:lang w:val="en-GB" w:eastAsia="zh-CN"/>
              </w:rPr>
            </w:pPr>
          </w:p>
          <w:p w14:paraId="6D855B4B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highlight w:val="green"/>
                <w:lang w:val="en-GB" w:eastAsia="zh-CN"/>
              </w:rPr>
              <w:lastRenderedPageBreak/>
              <w:t>Agreements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:</w:t>
            </w:r>
          </w:p>
          <w:p w14:paraId="300C3931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For intra-UE collision handling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at the PHY layer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, in case a high-priority UL transmission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overlaps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with a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low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-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priority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UL transmission, drop the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low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-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priority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UL transmission 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under certain constraint (particularly timeline)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.</w:t>
            </w:r>
          </w:p>
          <w:p w14:paraId="5FFAEAD6" w14:textId="77777777" w:rsidR="008846F9" w:rsidRPr="008846F9" w:rsidRDefault="008846F9" w:rsidP="008846F9">
            <w:pPr>
              <w:numPr>
                <w:ilvl w:val="0"/>
                <w:numId w:val="29"/>
              </w:numPr>
              <w:spacing w:after="0" w:line="240" w:lineRule="auto"/>
              <w:ind w:left="714" w:hanging="357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The UL transmission is a positive SR, HARQ-ACK, PUSCH or P/SP-CSI on PUCCH.</w:t>
            </w:r>
          </w:p>
          <w:p w14:paraId="380FEC02" w14:textId="77777777" w:rsidR="008846F9" w:rsidRPr="008846F9" w:rsidRDefault="008846F9" w:rsidP="008846F9">
            <w:pPr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FFS: for other types of UL transmission, e.g. SRS, PRACH, PUCCH-BFR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, etc.</w:t>
            </w:r>
          </w:p>
          <w:p w14:paraId="55DDE184" w14:textId="77777777" w:rsidR="008846F9" w:rsidRPr="008846F9" w:rsidRDefault="008846F9" w:rsidP="008846F9">
            <w:pPr>
              <w:numPr>
                <w:ilvl w:val="0"/>
                <w:numId w:val="29"/>
              </w:numPr>
              <w:spacing w:after="0" w:line="240" w:lineRule="auto"/>
              <w:ind w:left="714" w:hanging="357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FFS details of dropping behaviours.</w:t>
            </w:r>
          </w:p>
          <w:p w14:paraId="3C216829" w14:textId="77777777" w:rsidR="008846F9" w:rsidRPr="008846F9" w:rsidRDefault="008846F9" w:rsidP="008846F9">
            <w:pPr>
              <w:numPr>
                <w:ilvl w:val="0"/>
                <w:numId w:val="29"/>
              </w:numPr>
              <w:spacing w:after="0" w:line="240" w:lineRule="auto"/>
              <w:ind w:left="714" w:hanging="357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FFS details of processing timeline issues, e.g.</w:t>
            </w:r>
          </w:p>
          <w:p w14:paraId="68A5B340" w14:textId="77777777" w:rsidR="008846F9" w:rsidRPr="008846F9" w:rsidRDefault="008846F9" w:rsidP="008846F9">
            <w:pPr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How to handle the case where the timeline condition is not satisfied.</w:t>
            </w:r>
          </w:p>
          <w:p w14:paraId="37DA8D98" w14:textId="77777777" w:rsidR="008846F9" w:rsidRPr="008846F9" w:rsidRDefault="008846F9" w:rsidP="008846F9">
            <w:pPr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Necessity of a new timeline.</w:t>
            </w:r>
          </w:p>
          <w:p w14:paraId="5676D6E9" w14:textId="77777777" w:rsidR="008846F9" w:rsidRPr="008846F9" w:rsidRDefault="008846F9" w:rsidP="008846F9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" w:eastAsia="SimSun" w:hAnsi="Times" w:cs="Times New Roman"/>
                <w:sz w:val="28"/>
                <w:szCs w:val="28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8"/>
                <w:szCs w:val="28"/>
                <w:lang w:val="en-GB" w:eastAsia="zh-CN"/>
              </w:rPr>
              <w:tab/>
            </w:r>
          </w:p>
          <w:p w14:paraId="281F888E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highlight w:val="green"/>
                <w:lang w:val="en-GB" w:eastAsia="zh-CN"/>
              </w:rPr>
              <w:t>Agreements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:</w:t>
            </w:r>
          </w:p>
          <w:p w14:paraId="5CC6763E" w14:textId="77777777" w:rsidR="008846F9" w:rsidRPr="008846F9" w:rsidRDefault="008846F9" w:rsidP="008846F9">
            <w:pPr>
              <w:numPr>
                <w:ilvl w:val="0"/>
                <w:numId w:val="29"/>
              </w:numPr>
              <w:spacing w:after="0" w:line="240" w:lineRule="auto"/>
              <w:ind w:left="714" w:hanging="357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For handling the overlapped UL transmissions among low PHY priority channel/signals,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reuse the Rel-15 mechanism. </w:t>
            </w:r>
          </w:p>
          <w:p w14:paraId="44B30D61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</w:pPr>
          </w:p>
          <w:p w14:paraId="55F1DED2" w14:textId="77777777" w:rsidR="008846F9" w:rsidRPr="008846F9" w:rsidRDefault="008846F9" w:rsidP="008846F9">
            <w:pPr>
              <w:spacing w:afterLines="50" w:after="120" w:line="240" w:lineRule="auto"/>
              <w:jc w:val="both"/>
              <w:rPr>
                <w:rFonts w:ascii="Times" w:eastAsia="SimSun" w:hAnsi="Times" w:cs="Times New Roman"/>
                <w:b/>
                <w:bCs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highlight w:val="green"/>
                <w:lang w:val="en-GB" w:eastAsia="zh-CN"/>
              </w:rPr>
              <w:t>Agreements</w:t>
            </w:r>
            <w:r w:rsidRPr="008846F9">
              <w:rPr>
                <w:rFonts w:ascii="Times" w:eastAsia="SimSun" w:hAnsi="Times" w:cs="Times New Roman"/>
                <w:b/>
                <w:bCs/>
                <w:sz w:val="20"/>
                <w:szCs w:val="20"/>
                <w:lang w:val="en-GB" w:eastAsia="zh-CN"/>
              </w:rPr>
              <w:t>:</w:t>
            </w:r>
          </w:p>
          <w:p w14:paraId="3AFDFD39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R16 supports 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shd w:val="clear" w:color="auto" w:fill="FFFFFF"/>
                <w:lang w:val="en-GB" w:eastAsia="zh-CN"/>
              </w:rPr>
              <w:t xml:space="preserve">up to two 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HARQ-ACK codebooks with different priorities to be simultaneously constructed, including: </w:t>
            </w:r>
          </w:p>
          <w:p w14:paraId="3CE852DE" w14:textId="77777777" w:rsidR="008846F9" w:rsidRPr="008846F9" w:rsidRDefault="008846F9" w:rsidP="008846F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shd w:val="clear" w:color="auto" w:fill="FFFFFF"/>
                <w:lang w:val="en-GB" w:eastAsia="zh-CN"/>
              </w:rPr>
              <w:t>One is slot-</w:t>
            </w:r>
            <w:proofErr w:type="gramStart"/>
            <w:r w:rsidRPr="008846F9">
              <w:rPr>
                <w:rFonts w:ascii="Times" w:eastAsia="SimSun" w:hAnsi="Times" w:cs="Times New Roman" w:hint="eastAsia"/>
                <w:sz w:val="20"/>
                <w:szCs w:val="20"/>
                <w:shd w:val="clear" w:color="auto" w:fill="FFFFFF"/>
                <w:lang w:val="en-GB" w:eastAsia="zh-CN"/>
              </w:rPr>
              <w:t>based</w:t>
            </w:r>
            <w:proofErr w:type="gramEnd"/>
            <w:r w:rsidRPr="008846F9">
              <w:rPr>
                <w:rFonts w:ascii="Times" w:eastAsia="SimSun" w:hAnsi="Times" w:cs="Times New Roman" w:hint="eastAsia"/>
                <w:sz w:val="20"/>
                <w:szCs w:val="20"/>
                <w:shd w:val="clear" w:color="auto" w:fill="FFFFFF"/>
                <w:lang w:val="en-GB" w:eastAsia="zh-CN"/>
              </w:rPr>
              <w:t xml:space="preserve"> and one is sub-slot-based.</w:t>
            </w:r>
          </w:p>
          <w:p w14:paraId="37BFDC5A" w14:textId="77777777" w:rsidR="008846F9" w:rsidRPr="008846F9" w:rsidRDefault="008846F9" w:rsidP="008846F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shd w:val="clear" w:color="auto" w:fill="FFFFFF"/>
                <w:lang w:val="en-GB" w:eastAsia="zh-CN"/>
              </w:rPr>
              <w:t>Both are slot-based.</w:t>
            </w:r>
          </w:p>
          <w:p w14:paraId="56752A08" w14:textId="77777777" w:rsidR="008846F9" w:rsidRPr="008846F9" w:rsidRDefault="008846F9" w:rsidP="008846F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</w:pPr>
            <w:r w:rsidRPr="008846F9">
              <w:rPr>
                <w:rFonts w:ascii="Times" w:eastAsia="SimSun" w:hAnsi="Times" w:cs="Times New Roman" w:hint="eastAsia"/>
                <w:sz w:val="20"/>
                <w:szCs w:val="20"/>
                <w:shd w:val="clear" w:color="auto" w:fill="FFFFFF"/>
                <w:lang w:val="en-GB" w:eastAsia="zh-CN"/>
              </w:rPr>
              <w:t>Both are sub-slot-based</w:t>
            </w:r>
          </w:p>
          <w:p w14:paraId="67DA5DBB" w14:textId="77777777" w:rsidR="008846F9" w:rsidRPr="008846F9" w:rsidRDefault="008846F9" w:rsidP="008846F9">
            <w:pPr>
              <w:spacing w:afterLines="50" w:after="120" w:line="240" w:lineRule="auto"/>
              <w:jc w:val="both"/>
              <w:rPr>
                <w:rFonts w:ascii="Times" w:eastAsia="SimSun" w:hAnsi="Times" w:cs="Times New Roman"/>
                <w:sz w:val="28"/>
                <w:szCs w:val="28"/>
                <w:lang w:val="en-GB" w:eastAsia="zh-CN"/>
              </w:rPr>
            </w:pPr>
          </w:p>
          <w:p w14:paraId="3F4AAD32" w14:textId="77777777" w:rsidR="008846F9" w:rsidRPr="008846F9" w:rsidRDefault="008846F9" w:rsidP="008846F9">
            <w:pPr>
              <w:spacing w:afterLines="50" w:after="12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highlight w:val="green"/>
                <w:lang w:val="en-GB" w:eastAsia="zh-CN"/>
              </w:rPr>
              <w:t>Agreements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:</w:t>
            </w:r>
          </w:p>
          <w:p w14:paraId="2EE31DF9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</w:pPr>
            <w:r w:rsidRPr="008846F9">
              <w:rPr>
                <w:rFonts w:ascii="Times" w:eastAsia="Batang" w:hAnsi="Times" w:cs="Times New Roman" w:hint="eastAsia"/>
                <w:sz w:val="20"/>
                <w:szCs w:val="20"/>
                <w:shd w:val="clear" w:color="auto" w:fill="FFFFFF"/>
                <w:lang w:val="en-GB"/>
              </w:rPr>
              <w:t>When at least two HARQ-ACK codebooks are simultaneously constructed for supporting different service types for a UE, </w:t>
            </w:r>
            <w:r w:rsidRPr="008846F9">
              <w:rPr>
                <w:rFonts w:ascii="Times" w:eastAsia="Batang" w:hAnsi="Times" w:cs="Times New Roman"/>
                <w:sz w:val="20"/>
                <w:szCs w:val="20"/>
                <w:shd w:val="clear" w:color="auto" w:fill="FFFFFF"/>
                <w:lang w:val="en-GB"/>
              </w:rPr>
              <w:t xml:space="preserve">at least the </w:t>
            </w:r>
            <w:r w:rsidRPr="008846F9">
              <w:rPr>
                <w:rFonts w:ascii="Times" w:eastAsia="Batang" w:hAnsi="Times" w:cs="Times New Roman" w:hint="eastAsia"/>
                <w:sz w:val="20"/>
                <w:szCs w:val="20"/>
                <w:shd w:val="clear" w:color="auto" w:fill="FFFFFF"/>
                <w:lang w:val="en-GB"/>
              </w:rPr>
              <w:t>followings </w:t>
            </w:r>
            <w:r w:rsidRPr="008846F9">
              <w:rPr>
                <w:rFonts w:ascii="Times" w:eastAsia="Batang" w:hAnsi="Times" w:cs="Times New Roman"/>
                <w:sz w:val="20"/>
                <w:szCs w:val="20"/>
                <w:shd w:val="clear" w:color="auto" w:fill="FFFFFF"/>
                <w:lang w:val="en-GB"/>
              </w:rPr>
              <w:t xml:space="preserve">are </w:t>
            </w:r>
            <w:r w:rsidRPr="008846F9">
              <w:rPr>
                <w:rFonts w:ascii="Times" w:eastAsia="Batang" w:hAnsi="Times" w:cs="Times New Roman" w:hint="eastAsia"/>
                <w:sz w:val="20"/>
                <w:szCs w:val="20"/>
                <w:shd w:val="clear" w:color="auto" w:fill="FFFFFF"/>
                <w:lang w:val="en-GB"/>
              </w:rPr>
              <w:t>separately configured.</w:t>
            </w:r>
          </w:p>
          <w:p w14:paraId="5A01A5E2" w14:textId="77777777" w:rsidR="008846F9" w:rsidRPr="008846F9" w:rsidRDefault="008846F9" w:rsidP="008846F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8846F9">
              <w:rPr>
                <w:rFonts w:ascii="Times" w:eastAsia="Batang" w:hAnsi="Times" w:cs="Times New Roman"/>
                <w:i/>
                <w:iCs/>
                <w:sz w:val="20"/>
                <w:szCs w:val="20"/>
                <w:lang w:val="en-GB"/>
              </w:rPr>
              <w:t>For DG</w:t>
            </w:r>
          </w:p>
          <w:p w14:paraId="0C45B36F" w14:textId="77777777" w:rsidR="008846F9" w:rsidRPr="008846F9" w:rsidRDefault="008846F9" w:rsidP="008846F9">
            <w:pPr>
              <w:numPr>
                <w:ilvl w:val="1"/>
                <w:numId w:val="11"/>
              </w:num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8846F9">
              <w:rPr>
                <w:rFonts w:ascii="Times" w:eastAsia="Batang" w:hAnsi="Times" w:cs="Times New Roman"/>
                <w:i/>
                <w:iCs/>
                <w:sz w:val="20"/>
                <w:szCs w:val="20"/>
                <w:lang w:val="en-GB"/>
              </w:rPr>
              <w:t>UCI-</w:t>
            </w:r>
            <w:proofErr w:type="spellStart"/>
            <w:r w:rsidRPr="008846F9">
              <w:rPr>
                <w:rFonts w:ascii="Times" w:eastAsia="Batang" w:hAnsi="Times" w:cs="Times New Roman"/>
                <w:i/>
                <w:iCs/>
                <w:sz w:val="20"/>
                <w:szCs w:val="20"/>
                <w:lang w:val="en-GB"/>
              </w:rPr>
              <w:t>OnPUSCH</w:t>
            </w:r>
            <w:proofErr w:type="spellEnd"/>
          </w:p>
          <w:p w14:paraId="6901651D" w14:textId="77777777" w:rsidR="008846F9" w:rsidRPr="008846F9" w:rsidRDefault="008846F9" w:rsidP="008846F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8846F9">
              <w:rPr>
                <w:rFonts w:ascii="Times" w:eastAsia="Batang" w:hAnsi="Times" w:cs="Times New Roman"/>
                <w:i/>
                <w:iCs/>
                <w:sz w:val="20"/>
                <w:szCs w:val="20"/>
                <w:lang w:val="en-GB"/>
              </w:rPr>
              <w:t>For CG</w:t>
            </w:r>
          </w:p>
          <w:p w14:paraId="759107C9" w14:textId="77777777" w:rsidR="008846F9" w:rsidRPr="008846F9" w:rsidRDefault="008846F9" w:rsidP="008846F9">
            <w:pPr>
              <w:numPr>
                <w:ilvl w:val="1"/>
                <w:numId w:val="11"/>
              </w:num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8846F9">
              <w:rPr>
                <w:rFonts w:ascii="Times" w:eastAsia="Batang" w:hAnsi="Times" w:cs="Times New Roman"/>
                <w:i/>
                <w:iCs/>
                <w:sz w:val="20"/>
                <w:szCs w:val="20"/>
                <w:lang w:val="en-GB"/>
              </w:rPr>
              <w:t>FFS</w:t>
            </w:r>
          </w:p>
          <w:p w14:paraId="57E4ACB1" w14:textId="77777777" w:rsidR="008846F9" w:rsidRPr="008846F9" w:rsidRDefault="008846F9" w:rsidP="008846F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" w:eastAsia="Batang" w:hAnsi="Times" w:cs="Times New Roman"/>
                <w:i/>
                <w:sz w:val="20"/>
                <w:szCs w:val="20"/>
                <w:lang w:val="en-GB"/>
              </w:rPr>
            </w:pPr>
            <w:proofErr w:type="spellStart"/>
            <w:r w:rsidRPr="008846F9">
              <w:rPr>
                <w:rFonts w:ascii="Times" w:eastAsia="Batang" w:hAnsi="Times" w:cs="Times New Roman"/>
                <w:i/>
                <w:sz w:val="20"/>
                <w:szCs w:val="20"/>
                <w:lang w:val="en-GB"/>
              </w:rPr>
              <w:t>codeBlockGroupTransmission</w:t>
            </w:r>
            <w:proofErr w:type="spellEnd"/>
          </w:p>
          <w:p w14:paraId="7AC1FA1C" w14:textId="77777777" w:rsidR="008846F9" w:rsidRPr="008846F9" w:rsidRDefault="008846F9" w:rsidP="008846F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" w:eastAsia="Batang" w:hAnsi="Times" w:cs="Times New Roman"/>
                <w:i/>
                <w:sz w:val="20"/>
                <w:szCs w:val="20"/>
                <w:lang w:val="en-GB"/>
              </w:rPr>
            </w:pPr>
            <w:r w:rsidRPr="008846F9">
              <w:rPr>
                <w:rFonts w:ascii="Times" w:eastAsia="Batang" w:hAnsi="Times" w:cs="Times New Roman"/>
                <w:i/>
                <w:sz w:val="20"/>
                <w:szCs w:val="20"/>
                <w:lang w:val="en-GB"/>
              </w:rPr>
              <w:t>FFS K1</w:t>
            </w:r>
          </w:p>
          <w:p w14:paraId="7EA4EF04" w14:textId="77777777" w:rsidR="008846F9" w:rsidRPr="008846F9" w:rsidRDefault="008846F9" w:rsidP="008846F9">
            <w:pPr>
              <w:spacing w:afterLines="50" w:after="120" w:line="240" w:lineRule="auto"/>
              <w:jc w:val="both"/>
              <w:rPr>
                <w:rFonts w:ascii="Times" w:eastAsia="SimSun" w:hAnsi="Times" w:cs="Times New Roman"/>
                <w:sz w:val="28"/>
                <w:szCs w:val="28"/>
                <w:lang w:val="en-GB" w:eastAsia="zh-CN"/>
              </w:rPr>
            </w:pPr>
          </w:p>
          <w:p w14:paraId="18726D8F" w14:textId="77777777" w:rsidR="008846F9" w:rsidRPr="008846F9" w:rsidRDefault="008846F9" w:rsidP="008846F9">
            <w:pPr>
              <w:spacing w:afterLines="50" w:after="12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highlight w:val="green"/>
                <w:lang w:val="en-GB" w:eastAsia="zh-CN"/>
              </w:rPr>
              <w:t>Agreements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:</w:t>
            </w:r>
          </w:p>
          <w:p w14:paraId="78E1B939" w14:textId="77777777" w:rsidR="008846F9" w:rsidRPr="008846F9" w:rsidRDefault="008846F9" w:rsidP="008846F9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Any sub-slot 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PUCCH resource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is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not across sub-slot boundar</w:t>
            </w:r>
            <w:r w:rsidRPr="008846F9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ies</w:t>
            </w:r>
            <w:r w:rsidRPr="008846F9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. </w:t>
            </w:r>
          </w:p>
          <w:p w14:paraId="5051FC53" w14:textId="77777777" w:rsidR="008846F9" w:rsidRDefault="008846F9" w:rsidP="00875BD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A577DE1" w14:textId="77777777" w:rsidR="008846F9" w:rsidRDefault="008846F9" w:rsidP="00875BD1">
      <w:pPr>
        <w:jc w:val="both"/>
        <w:rPr>
          <w:rFonts w:ascii="Times New Roman" w:hAnsi="Times New Roman" w:cs="Times New Roman"/>
        </w:rPr>
      </w:pPr>
    </w:p>
    <w:p w14:paraId="27ED6A05" w14:textId="77777777" w:rsidR="008846F9" w:rsidRDefault="008846F9" w:rsidP="00875BD1">
      <w:pPr>
        <w:jc w:val="both"/>
        <w:rPr>
          <w:rFonts w:ascii="Times New Roman" w:hAnsi="Times New Roman" w:cs="Times New Roman"/>
        </w:rPr>
      </w:pPr>
    </w:p>
    <w:p w14:paraId="7611ED5C" w14:textId="5265D6C7" w:rsidR="00B05E15" w:rsidRDefault="00F20827" w:rsidP="00875B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Agreements from RAN1#98: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0827" w14:paraId="6760B93E" w14:textId="77777777" w:rsidTr="00F20827">
        <w:tc>
          <w:tcPr>
            <w:tcW w:w="9629" w:type="dxa"/>
          </w:tcPr>
          <w:p w14:paraId="59F831E6" w14:textId="77777777" w:rsidR="007565C6" w:rsidRPr="007565C6" w:rsidRDefault="007565C6" w:rsidP="007565C6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sz w:val="20"/>
                <w:szCs w:val="20"/>
                <w:lang w:val="en-GB" w:eastAsia="x-none"/>
              </w:rPr>
            </w:pPr>
            <w:r w:rsidRPr="007565C6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7565C6">
              <w:rPr>
                <w:rFonts w:ascii="Times" w:eastAsia="Batang" w:hAnsi="Times" w:cs="Times New Roman"/>
                <w:b/>
                <w:bCs/>
                <w:sz w:val="20"/>
                <w:szCs w:val="20"/>
                <w:lang w:val="en-GB" w:eastAsia="x-none"/>
              </w:rPr>
              <w:t>:</w:t>
            </w:r>
          </w:p>
          <w:p w14:paraId="219F294C" w14:textId="77777777" w:rsidR="007565C6" w:rsidRPr="007565C6" w:rsidRDefault="007565C6" w:rsidP="007565C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Reuse the R15 mechanism for the following scenarios:</w:t>
            </w:r>
          </w:p>
          <w:p w14:paraId="72001795" w14:textId="77777777" w:rsidR="007565C6" w:rsidRPr="007565C6" w:rsidRDefault="007565C6" w:rsidP="007565C6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A URLLC SR collides with a URLLC HARQ-ACK (no other UL signals/channels), except for (to conclude the FFSs by RAN1#98b)</w:t>
            </w:r>
          </w:p>
          <w:p w14:paraId="08959A35" w14:textId="77777777" w:rsidR="007565C6" w:rsidRPr="007565C6" w:rsidRDefault="007565C6" w:rsidP="007565C6">
            <w:pPr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 if the case in which SR with PF0 vs HARQ-ACK with PF1 needs to be considered.</w:t>
            </w:r>
          </w:p>
          <w:p w14:paraId="6E498618" w14:textId="77777777" w:rsidR="007565C6" w:rsidRPr="007565C6" w:rsidRDefault="007565C6" w:rsidP="007565C6">
            <w:pPr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 SR with HARQ-ACK in PF 2, 3, 4</w:t>
            </w:r>
          </w:p>
          <w:p w14:paraId="15AA3252" w14:textId="77777777" w:rsidR="007565C6" w:rsidRPr="007565C6" w:rsidRDefault="007565C6" w:rsidP="007565C6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URLLC HARQ-ACK collides with URLLC PUSCH (no other UL signals/channels) when the corresponding timelines are met</w:t>
            </w:r>
          </w:p>
          <w:p w14:paraId="3D5920F9" w14:textId="77777777" w:rsidR="007565C6" w:rsidRPr="007565C6" w:rsidRDefault="007565C6" w:rsidP="007565C6">
            <w:pPr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To conclude by RAN1#98b for the error cases per R15 (especially for the cases when the timeline is not met)</w:t>
            </w:r>
          </w:p>
          <w:p w14:paraId="1F52B83E" w14:textId="77777777" w:rsidR="007565C6" w:rsidRPr="007565C6" w:rsidRDefault="007565C6" w:rsidP="007565C6">
            <w:pPr>
              <w:spacing w:after="0" w:line="240" w:lineRule="auto"/>
              <w:ind w:left="1440" w:hanging="1440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4372D673" w14:textId="77777777" w:rsidR="007565C6" w:rsidRPr="007565C6" w:rsidRDefault="007565C6" w:rsidP="007565C6">
            <w:pPr>
              <w:spacing w:after="0" w:line="240" w:lineRule="auto"/>
              <w:ind w:left="1440" w:hanging="1440"/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</w:pPr>
            <w:r w:rsidRPr="007565C6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Agreements:</w:t>
            </w:r>
          </w:p>
          <w:p w14:paraId="2799CEE6" w14:textId="77777777" w:rsidR="007565C6" w:rsidRPr="007565C6" w:rsidRDefault="007565C6" w:rsidP="007565C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In case URLLC (i.e., high priority) HARQ-ACK collides with </w:t>
            </w:r>
            <w:proofErr w:type="spellStart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eMBB</w:t>
            </w:r>
            <w:proofErr w:type="spellEnd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(i.e., low priority) SR, down-select from options below (to conclude RAN1#98b):</w:t>
            </w:r>
          </w:p>
          <w:p w14:paraId="52A30E38" w14:textId="77777777" w:rsidR="007565C6" w:rsidRPr="007565C6" w:rsidRDefault="007565C6" w:rsidP="007565C6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 xml:space="preserve">Option 1: Drop </w:t>
            </w:r>
            <w:proofErr w:type="spellStart"/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>eMBB</w:t>
            </w:r>
            <w:proofErr w:type="spellEnd"/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 xml:space="preserve"> SR</w:t>
            </w:r>
          </w:p>
          <w:p w14:paraId="54654AD1" w14:textId="77777777" w:rsidR="007565C6" w:rsidRPr="007565C6" w:rsidRDefault="007565C6" w:rsidP="007565C6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>Option 2: M</w:t>
            </w: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ultiplex</w:t>
            </w:r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 xml:space="preserve"> </w:t>
            </w: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URLLC HARQ-ACK and </w:t>
            </w:r>
            <w:proofErr w:type="spellStart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eMBB</w:t>
            </w:r>
            <w:proofErr w:type="spellEnd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SR</w:t>
            </w:r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 xml:space="preserve"> if the multiplexing rule is met. Otherwise, drop </w:t>
            </w:r>
            <w:proofErr w:type="spellStart"/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>eMBB</w:t>
            </w:r>
            <w:proofErr w:type="spellEnd"/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 xml:space="preserve"> SR. </w:t>
            </w:r>
          </w:p>
          <w:p w14:paraId="4CF410E9" w14:textId="77777777" w:rsidR="007565C6" w:rsidRPr="007565C6" w:rsidRDefault="007565C6" w:rsidP="007565C6">
            <w:pPr>
              <w:numPr>
                <w:ilvl w:val="1"/>
                <w:numId w:val="25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lastRenderedPageBreak/>
              <w:t>FFS the details of the rule, e.g.</w:t>
            </w:r>
          </w:p>
          <w:p w14:paraId="4A39A471" w14:textId="77777777" w:rsidR="007565C6" w:rsidRPr="007565C6" w:rsidRDefault="007565C6" w:rsidP="007565C6">
            <w:pPr>
              <w:numPr>
                <w:ilvl w:val="2"/>
                <w:numId w:val="25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Timeline</w:t>
            </w:r>
          </w:p>
          <w:p w14:paraId="20666F2D" w14:textId="77777777" w:rsidR="007565C6" w:rsidRPr="007565C6" w:rsidRDefault="007565C6" w:rsidP="007565C6">
            <w:pPr>
              <w:numPr>
                <w:ilvl w:val="2"/>
                <w:numId w:val="25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Latency </w:t>
            </w:r>
          </w:p>
          <w:p w14:paraId="14C3C8F3" w14:textId="77777777" w:rsidR="007565C6" w:rsidRPr="007565C6" w:rsidRDefault="007565C6" w:rsidP="007565C6">
            <w:pPr>
              <w:numPr>
                <w:ilvl w:val="2"/>
                <w:numId w:val="25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Reliability</w:t>
            </w:r>
          </w:p>
          <w:p w14:paraId="3600BD36" w14:textId="77777777" w:rsidR="007565C6" w:rsidRPr="007565C6" w:rsidRDefault="007565C6" w:rsidP="007565C6">
            <w:pPr>
              <w:numPr>
                <w:ilvl w:val="2"/>
                <w:numId w:val="25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PUCCH formats</w:t>
            </w:r>
          </w:p>
          <w:p w14:paraId="55679D87" w14:textId="77777777" w:rsidR="007565C6" w:rsidRPr="007565C6" w:rsidRDefault="007565C6" w:rsidP="007565C6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In case </w:t>
            </w:r>
            <w:proofErr w:type="spellStart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eMBB</w:t>
            </w:r>
            <w:proofErr w:type="spellEnd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HARQ-ACK (i.e., low priority) collides with URLLC (i.e., high priority) SR, down-select from options below</w:t>
            </w:r>
            <w:r w:rsidRPr="007565C6"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  <w:t>.</w:t>
            </w:r>
          </w:p>
          <w:p w14:paraId="031326E1" w14:textId="77777777" w:rsidR="007565C6" w:rsidRPr="007565C6" w:rsidRDefault="007565C6" w:rsidP="007565C6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Option 1: Drop </w:t>
            </w:r>
            <w:proofErr w:type="spellStart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eMBB</w:t>
            </w:r>
            <w:proofErr w:type="spellEnd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HARQ-ACK </w:t>
            </w:r>
          </w:p>
          <w:p w14:paraId="10C72942" w14:textId="77777777" w:rsidR="007565C6" w:rsidRPr="007565C6" w:rsidRDefault="007565C6" w:rsidP="007565C6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Option 2: </w:t>
            </w:r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>M</w:t>
            </w: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ultiplex </w:t>
            </w:r>
            <w:proofErr w:type="spellStart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eMBB</w:t>
            </w:r>
            <w:proofErr w:type="spellEnd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HARQ-ACK and URLLC SR</w:t>
            </w:r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 xml:space="preserve"> if the multiplexing rule is met. Otherwise, drop </w:t>
            </w:r>
            <w:proofErr w:type="spellStart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eMBB</w:t>
            </w:r>
            <w:proofErr w:type="spellEnd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HARQ-ACK</w:t>
            </w:r>
          </w:p>
          <w:p w14:paraId="43868033" w14:textId="77777777" w:rsidR="007565C6" w:rsidRPr="007565C6" w:rsidRDefault="007565C6" w:rsidP="007565C6">
            <w:pPr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 the details of the rule, e.g.</w:t>
            </w:r>
          </w:p>
          <w:p w14:paraId="19F1105A" w14:textId="77777777" w:rsidR="007565C6" w:rsidRPr="007565C6" w:rsidRDefault="007565C6" w:rsidP="007565C6">
            <w:pPr>
              <w:numPr>
                <w:ilvl w:val="2"/>
                <w:numId w:val="26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Timeline</w:t>
            </w:r>
          </w:p>
          <w:p w14:paraId="500D0EC8" w14:textId="77777777" w:rsidR="007565C6" w:rsidRPr="007565C6" w:rsidRDefault="007565C6" w:rsidP="007565C6">
            <w:pPr>
              <w:numPr>
                <w:ilvl w:val="2"/>
                <w:numId w:val="26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Latency </w:t>
            </w:r>
          </w:p>
          <w:p w14:paraId="1FFCF071" w14:textId="77777777" w:rsidR="007565C6" w:rsidRPr="007565C6" w:rsidRDefault="007565C6" w:rsidP="007565C6">
            <w:pPr>
              <w:numPr>
                <w:ilvl w:val="2"/>
                <w:numId w:val="26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Reliability</w:t>
            </w:r>
          </w:p>
          <w:p w14:paraId="45A0D41A" w14:textId="77777777" w:rsidR="007565C6" w:rsidRPr="007565C6" w:rsidRDefault="007565C6" w:rsidP="007565C6">
            <w:pPr>
              <w:numPr>
                <w:ilvl w:val="2"/>
                <w:numId w:val="26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>PUCCH formats, e.g.</w:t>
            </w: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SR on PF0 collides with HARQ-ACK on PF1/3/4</w:t>
            </w:r>
          </w:p>
          <w:p w14:paraId="45F5B400" w14:textId="77777777" w:rsidR="007565C6" w:rsidRPr="007565C6" w:rsidRDefault="007565C6" w:rsidP="007565C6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FFS: Resending HARQ-ACK or not after dropping.</w:t>
            </w:r>
          </w:p>
          <w:p w14:paraId="7E073392" w14:textId="77777777" w:rsidR="007565C6" w:rsidRPr="007565C6" w:rsidRDefault="007565C6" w:rsidP="007565C6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In case </w:t>
            </w:r>
            <w:proofErr w:type="spellStart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eMBB</w:t>
            </w:r>
            <w:proofErr w:type="spellEnd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HARQ-ACK (i.e., low priority) collides with URLLC (i.e., high priority) HARQ-ACK, down-select from options below</w:t>
            </w:r>
            <w:r w:rsidRPr="007565C6"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  <w:t>.</w:t>
            </w:r>
          </w:p>
          <w:p w14:paraId="7552647E" w14:textId="77777777" w:rsidR="007565C6" w:rsidRPr="007565C6" w:rsidRDefault="007565C6" w:rsidP="007565C6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Option 1: Drop </w:t>
            </w:r>
            <w:proofErr w:type="spellStart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eMBB</w:t>
            </w:r>
            <w:proofErr w:type="spellEnd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HARQ-ACK.</w:t>
            </w:r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 xml:space="preserve"> </w:t>
            </w:r>
          </w:p>
          <w:p w14:paraId="74E62ABC" w14:textId="77777777" w:rsidR="007565C6" w:rsidRPr="007565C6" w:rsidRDefault="007565C6" w:rsidP="007565C6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Option 2: </w:t>
            </w:r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>M</w:t>
            </w: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ultiplex</w:t>
            </w:r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 xml:space="preserve"> </w:t>
            </w:r>
            <w:proofErr w:type="spellStart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eMBB</w:t>
            </w:r>
            <w:proofErr w:type="spellEnd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HARQ-ACK and URLLC HARQ-ACK</w:t>
            </w:r>
            <w:r w:rsidRPr="007565C6"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  <w:t xml:space="preserve"> if the multiplexing rule is met. Otherwise, drop </w:t>
            </w:r>
            <w:proofErr w:type="spellStart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eMBB</w:t>
            </w:r>
            <w:proofErr w:type="spellEnd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HARQ-ACK</w:t>
            </w:r>
          </w:p>
          <w:p w14:paraId="3D025CF7" w14:textId="77777777" w:rsidR="007565C6" w:rsidRPr="007565C6" w:rsidRDefault="007565C6" w:rsidP="007565C6">
            <w:pPr>
              <w:numPr>
                <w:ilvl w:val="1"/>
                <w:numId w:val="27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 the details of the rule, e.g.</w:t>
            </w:r>
          </w:p>
          <w:p w14:paraId="1EB55483" w14:textId="77777777" w:rsidR="007565C6" w:rsidRPr="007565C6" w:rsidRDefault="007565C6" w:rsidP="007565C6">
            <w:pPr>
              <w:numPr>
                <w:ilvl w:val="2"/>
                <w:numId w:val="27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Timeline</w:t>
            </w:r>
          </w:p>
          <w:p w14:paraId="2D77E4D5" w14:textId="77777777" w:rsidR="007565C6" w:rsidRPr="007565C6" w:rsidRDefault="007565C6" w:rsidP="007565C6">
            <w:pPr>
              <w:numPr>
                <w:ilvl w:val="2"/>
                <w:numId w:val="27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Latency </w:t>
            </w:r>
          </w:p>
          <w:p w14:paraId="6B927E8B" w14:textId="77777777" w:rsidR="007565C6" w:rsidRPr="007565C6" w:rsidRDefault="007565C6" w:rsidP="007565C6">
            <w:pPr>
              <w:numPr>
                <w:ilvl w:val="2"/>
                <w:numId w:val="27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Reliability</w:t>
            </w:r>
          </w:p>
          <w:p w14:paraId="6E0D790E" w14:textId="77777777" w:rsidR="007565C6" w:rsidRPr="007565C6" w:rsidRDefault="007565C6" w:rsidP="007565C6">
            <w:pPr>
              <w:numPr>
                <w:ilvl w:val="2"/>
                <w:numId w:val="27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4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Pre-defined rules or configurable rules or </w:t>
            </w:r>
            <w:proofErr w:type="gramStart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dynamically-indicated</w:t>
            </w:r>
            <w:proofErr w:type="gramEnd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multiplexing</w:t>
            </w:r>
          </w:p>
          <w:p w14:paraId="15E9F0EB" w14:textId="77777777" w:rsidR="007565C6" w:rsidRPr="007565C6" w:rsidRDefault="007565C6" w:rsidP="007565C6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FFS: Resending HARQ-ACK or not after dropping.</w:t>
            </w:r>
          </w:p>
          <w:p w14:paraId="4ACC3153" w14:textId="77777777" w:rsidR="007565C6" w:rsidRPr="007565C6" w:rsidRDefault="007565C6" w:rsidP="007565C6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 details in case of a channel/signal being dropped in handling of collision of UL channels/signals</w:t>
            </w:r>
          </w:p>
          <w:p w14:paraId="4493F95B" w14:textId="7C59D449" w:rsidR="007565C6" w:rsidRPr="007565C6" w:rsidRDefault="007565C6" w:rsidP="007565C6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High </w:t>
            </w:r>
            <w:proofErr w:type="spellStart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proriorty</w:t>
            </w:r>
            <w:proofErr w:type="spellEnd"/>
            <w:r w:rsidRPr="007565C6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vs. low priority HARQ-ACK is made known at the PHY layer (note: for SR, it’s agreed earlier)</w:t>
            </w:r>
          </w:p>
          <w:p w14:paraId="1041429D" w14:textId="77777777" w:rsidR="007565C6" w:rsidRDefault="007565C6" w:rsidP="007565C6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 w:eastAsia="x-none"/>
              </w:rPr>
            </w:pPr>
          </w:p>
          <w:p w14:paraId="2A4D1A68" w14:textId="0E8E9D9D" w:rsidR="00F20827" w:rsidRPr="00F20827" w:rsidRDefault="00F20827" w:rsidP="00F20827">
            <w:pPr>
              <w:spacing w:after="0" w:line="240" w:lineRule="auto"/>
              <w:ind w:left="1440" w:hanging="1440"/>
              <w:rPr>
                <w:rFonts w:ascii="Times" w:eastAsia="Batang" w:hAnsi="Times" w:cs="Times New Roman"/>
                <w:b/>
                <w:bCs/>
                <w:sz w:val="20"/>
                <w:szCs w:val="20"/>
                <w:lang w:val="en-GB" w:eastAsia="x-none"/>
              </w:rPr>
            </w:pPr>
            <w:r w:rsidRPr="00F20827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F20827">
              <w:rPr>
                <w:rFonts w:ascii="Times" w:eastAsia="Batang" w:hAnsi="Times" w:cs="Times New Roman"/>
                <w:b/>
                <w:bCs/>
                <w:sz w:val="20"/>
                <w:szCs w:val="20"/>
                <w:lang w:val="en-GB" w:eastAsia="x-none"/>
              </w:rPr>
              <w:t>:</w:t>
            </w:r>
          </w:p>
          <w:p w14:paraId="6AFACB70" w14:textId="77777777" w:rsidR="00F20827" w:rsidRPr="00F20827" w:rsidRDefault="00F20827" w:rsidP="00F208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At least one sub-slot configuration for PUCCH can be UE-specifically configured to a UE.</w:t>
            </w:r>
          </w:p>
          <w:p w14:paraId="325B88B7" w14:textId="77777777" w:rsidR="00F20827" w:rsidRPr="00F20827" w:rsidRDefault="00F20827" w:rsidP="00F20827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At least support following two sub-slot configurations for PUCCH: “2-symbol*7” and “7-symbol*2”.</w:t>
            </w:r>
          </w:p>
          <w:p w14:paraId="7C98A639" w14:textId="77777777" w:rsidR="00F20827" w:rsidRPr="00F20827" w:rsidRDefault="00F20827" w:rsidP="00F20827">
            <w:pPr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 other configurable sub-slot configurations, e.g. 4, 14 sub-slots in a slot.</w:t>
            </w:r>
          </w:p>
          <w:p w14:paraId="072DDF6F" w14:textId="77777777" w:rsidR="00F20827" w:rsidRPr="00F20827" w:rsidRDefault="00F20827" w:rsidP="00F20827">
            <w:pPr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For the above two sub-slot configurations (“2-symbol*7” and “7-symbol*2”), support a single configuration for PUCCH resource following R15 applicable for all the sub-slots in a slot.</w:t>
            </w:r>
          </w:p>
          <w:p w14:paraId="05E14938" w14:textId="77777777" w:rsidR="00F20827" w:rsidRPr="00F20827" w:rsidRDefault="00F20827" w:rsidP="00F20827">
            <w:pPr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 whether or not to additionally support that PUCCH resource configuration can be different for different sub-slots</w:t>
            </w:r>
          </w:p>
          <w:p w14:paraId="2EC29D0C" w14:textId="77777777" w:rsidR="00F20827" w:rsidRPr="00F20827" w:rsidRDefault="00F20827" w:rsidP="00F20827">
            <w:pPr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 for other sub-slot configurations, if any.</w:t>
            </w:r>
          </w:p>
          <w:p w14:paraId="7B0F9592" w14:textId="77777777" w:rsidR="00F20827" w:rsidRPr="00F20827" w:rsidRDefault="00F20827" w:rsidP="00F20827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FFS: If a PUCCH resource across sub-slot boundary is supported.</w:t>
            </w:r>
          </w:p>
          <w:p w14:paraId="1FE9F56E" w14:textId="77777777" w:rsidR="00F20827" w:rsidRPr="00F20827" w:rsidRDefault="00F20827" w:rsidP="00F20827">
            <w:pPr>
              <w:spacing w:after="0" w:line="240" w:lineRule="auto"/>
              <w:ind w:left="1440" w:hanging="1440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6D794C4F" w14:textId="77777777" w:rsidR="00F20827" w:rsidRPr="00F20827" w:rsidRDefault="00F20827" w:rsidP="00F20827">
            <w:pPr>
              <w:spacing w:after="0" w:line="240" w:lineRule="auto"/>
              <w:ind w:left="1440" w:hanging="1440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F20827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F20827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:</w:t>
            </w:r>
          </w:p>
          <w:p w14:paraId="61715A40" w14:textId="77777777" w:rsidR="00F20827" w:rsidRPr="00F20827" w:rsidRDefault="00F20827" w:rsidP="00F2082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</w:pPr>
            <w:r w:rsidRPr="00F20827">
              <w:rPr>
                <w:rFonts w:ascii="Times" w:eastAsia="Batang" w:hAnsi="Times" w:cs="Times New Roman"/>
                <w:color w:val="000000"/>
                <w:sz w:val="20"/>
                <w:szCs w:val="20"/>
                <w:shd w:val="clear" w:color="auto" w:fill="FFFFFF"/>
                <w:lang w:val="en-GB"/>
              </w:rPr>
              <w:t>When at least two HARQ-ACK codebooks are simultaneously constructed for supporting different service types for a UE,</w:t>
            </w: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f</w:t>
            </w:r>
            <w:r w:rsidRPr="00F20827">
              <w:rPr>
                <w:rFonts w:ascii="Times" w:eastAsia="SimSun" w:hAnsi="Times" w:cs="Times New Roman"/>
                <w:color w:val="000000"/>
                <w:sz w:val="20"/>
                <w:szCs w:val="20"/>
                <w:shd w:val="clear" w:color="auto" w:fill="FFFFFF"/>
                <w:lang w:val="en-GB" w:eastAsia="zh-CN"/>
              </w:rPr>
              <w:t>ollowing can be separately configured</w:t>
            </w:r>
            <w:r w:rsidRPr="00F20827">
              <w:rPr>
                <w:rFonts w:ascii="Times" w:eastAsia="Batang" w:hAnsi="Times" w:cs="Times New Roman"/>
                <w:color w:val="000000"/>
                <w:sz w:val="20"/>
                <w:szCs w:val="20"/>
                <w:shd w:val="clear" w:color="auto" w:fill="FFFFFF"/>
                <w:lang w:val="en-GB"/>
              </w:rPr>
              <w:t xml:space="preserve"> for different HARQ-ACK codebooks</w:t>
            </w:r>
            <w:r w:rsidRPr="00F20827">
              <w:rPr>
                <w:rFonts w:ascii="Times" w:eastAsia="SimSun" w:hAnsi="Times" w:cs="Times New Roman"/>
                <w:color w:val="000000"/>
                <w:sz w:val="20"/>
                <w:szCs w:val="20"/>
                <w:shd w:val="clear" w:color="auto" w:fill="FFFFFF"/>
                <w:lang w:val="en-GB" w:eastAsia="zh-CN"/>
              </w:rPr>
              <w:t>:</w:t>
            </w:r>
          </w:p>
          <w:p w14:paraId="54A02449" w14:textId="77777777" w:rsidR="00F20827" w:rsidRPr="00F20827" w:rsidRDefault="00F20827" w:rsidP="00F2082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</w:pPr>
            <w:r w:rsidRPr="00F20827"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  <w:t>PUCCH-</w:t>
            </w:r>
            <w:proofErr w:type="spellStart"/>
            <w:r w:rsidRPr="00F20827"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  <w:t>SpatialRelationInfo</w:t>
            </w:r>
            <w:proofErr w:type="spellEnd"/>
          </w:p>
          <w:p w14:paraId="1E9CF8F6" w14:textId="77777777" w:rsidR="00F20827" w:rsidRPr="00F20827" w:rsidRDefault="00F20827" w:rsidP="00F2082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Sub-slot configuration (</w:t>
            </w:r>
            <w:r w:rsidRPr="00F20827">
              <w:rPr>
                <w:rFonts w:ascii="Times" w:eastAsia="SimSun" w:hAnsi="Times" w:cs="Times New Roman"/>
                <w:color w:val="000000"/>
                <w:sz w:val="20"/>
                <w:szCs w:val="20"/>
                <w:shd w:val="clear" w:color="auto" w:fill="FFFFFF"/>
                <w:lang w:val="en-GB" w:eastAsia="zh-CN"/>
              </w:rPr>
              <w:t xml:space="preserve">only applied for the sub-slot-based </w:t>
            </w:r>
            <w:r w:rsidRPr="00F20827">
              <w:rPr>
                <w:rFonts w:ascii="Times" w:eastAsia="Batang" w:hAnsi="Times" w:cs="Times New Roman"/>
                <w:color w:val="000000"/>
                <w:sz w:val="20"/>
                <w:szCs w:val="20"/>
                <w:shd w:val="clear" w:color="auto" w:fill="FFFFFF"/>
                <w:lang w:val="en-GB"/>
              </w:rPr>
              <w:t>HARQ-ACK codebook</w:t>
            </w: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)</w:t>
            </w:r>
          </w:p>
          <w:p w14:paraId="0707B330" w14:textId="77777777" w:rsidR="00F20827" w:rsidRPr="00F20827" w:rsidRDefault="00F20827" w:rsidP="00F20827">
            <w:pPr>
              <w:numPr>
                <w:ilvl w:val="1"/>
                <w:numId w:val="22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FFS whether or not to support the case when there are at least two </w:t>
            </w:r>
            <w:r w:rsidRPr="00F20827">
              <w:rPr>
                <w:rFonts w:ascii="Times" w:eastAsia="Batang" w:hAnsi="Times" w:cs="Times New Roman"/>
                <w:color w:val="000000"/>
                <w:sz w:val="20"/>
                <w:szCs w:val="20"/>
                <w:shd w:val="clear" w:color="auto" w:fill="FFFFFF"/>
                <w:lang w:val="en-GB"/>
              </w:rPr>
              <w:t>HARQ-ACK codebooks configured with sub-slots, with the same or different sub-slot configurations</w:t>
            </w:r>
          </w:p>
          <w:p w14:paraId="4D71E64B" w14:textId="77777777" w:rsidR="00F20827" w:rsidRPr="00F20827" w:rsidRDefault="00F20827" w:rsidP="00F20827">
            <w:pPr>
              <w:spacing w:after="0" w:line="240" w:lineRule="auto"/>
              <w:ind w:left="1440" w:hanging="1440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259CAB62" w14:textId="77777777" w:rsidR="00F20827" w:rsidRPr="00F20827" w:rsidRDefault="00F20827" w:rsidP="00F20827">
            <w:pPr>
              <w:spacing w:after="0" w:line="240" w:lineRule="auto"/>
              <w:ind w:left="1440" w:hanging="1440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eastAsia="x-none"/>
              </w:rPr>
            </w:pPr>
            <w:r w:rsidRPr="00F20827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eastAsia="x-none"/>
              </w:rPr>
              <w:t>R1-1909848</w:t>
            </w:r>
          </w:p>
          <w:p w14:paraId="066783CE" w14:textId="77777777" w:rsidR="00F20827" w:rsidRPr="00F20827" w:rsidRDefault="00F20827" w:rsidP="00F20827">
            <w:pPr>
              <w:spacing w:after="0" w:line="240" w:lineRule="auto"/>
              <w:ind w:left="1440" w:hanging="1440"/>
              <w:rPr>
                <w:rFonts w:ascii="Times" w:eastAsia="Batang" w:hAnsi="Times" w:cs="Times New Roman"/>
                <w:b/>
                <w:bCs/>
                <w:sz w:val="20"/>
                <w:szCs w:val="20"/>
                <w:lang w:val="en-GB" w:eastAsia="x-none"/>
              </w:rPr>
            </w:pPr>
            <w:r w:rsidRPr="00F20827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F20827">
              <w:rPr>
                <w:rFonts w:ascii="Times" w:eastAsia="Batang" w:hAnsi="Times" w:cs="Times New Roman"/>
                <w:b/>
                <w:bCs/>
                <w:sz w:val="20"/>
                <w:szCs w:val="20"/>
                <w:lang w:val="en-GB" w:eastAsia="x-none"/>
              </w:rPr>
              <w:t>:</w:t>
            </w:r>
          </w:p>
          <w:p w14:paraId="4C3827F6" w14:textId="77777777" w:rsidR="00F20827" w:rsidRPr="00F20827" w:rsidRDefault="00F20827" w:rsidP="00F208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F20827">
              <w:rPr>
                <w:rFonts w:ascii="Times" w:eastAsia="Batang" w:hAnsi="Times" w:cs="Times New Roman"/>
                <w:color w:val="000000"/>
                <w:sz w:val="20"/>
                <w:szCs w:val="20"/>
                <w:shd w:val="clear" w:color="auto" w:fill="FFFFFF"/>
                <w:lang w:val="en-GB"/>
              </w:rPr>
              <w:t>When at least two HARQ-ACK codebooks are simultaneously constructed for supporting different service types for a UE,</w:t>
            </w: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</w:t>
            </w:r>
            <w:r w:rsidRPr="00F20827">
              <w:rPr>
                <w:rFonts w:ascii="Times" w:eastAsia="SimSun" w:hAnsi="Times" w:cs="Times New Roman"/>
                <w:sz w:val="20"/>
                <w:szCs w:val="20"/>
                <w:shd w:val="clear" w:color="auto" w:fill="FFFFFF"/>
                <w:lang w:val="en-GB" w:eastAsia="zh-CN"/>
              </w:rPr>
              <w:t>the PHY identification of HARQ-ACK codebook is also used to determine the priority of the HARQ-ACK codebook for collision handling.</w:t>
            </w:r>
          </w:p>
          <w:p w14:paraId="2161F610" w14:textId="77777777" w:rsidR="00F20827" w:rsidRPr="00F20827" w:rsidRDefault="00F20827" w:rsidP="00F20827">
            <w:pPr>
              <w:spacing w:after="0" w:line="240" w:lineRule="auto"/>
              <w:ind w:left="1440" w:hanging="1440"/>
              <w:rPr>
                <w:rFonts w:ascii="Times" w:eastAsia="Batang" w:hAnsi="Times" w:cs="Times New Roman"/>
                <w:sz w:val="32"/>
                <w:szCs w:val="40"/>
                <w:lang w:eastAsia="x-none"/>
              </w:rPr>
            </w:pPr>
          </w:p>
          <w:p w14:paraId="46299AA8" w14:textId="77777777" w:rsidR="00F20827" w:rsidRPr="00F20827" w:rsidRDefault="00F20827" w:rsidP="00F20827">
            <w:pPr>
              <w:spacing w:after="0" w:line="240" w:lineRule="auto"/>
              <w:ind w:left="1440" w:hanging="1440"/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</w:pPr>
            <w:r w:rsidRPr="00F20827">
              <w:rPr>
                <w:rFonts w:ascii="Times" w:eastAsia="Batang" w:hAnsi="Times" w:cs="Times New Roman"/>
                <w:sz w:val="20"/>
                <w:szCs w:val="20"/>
                <w:highlight w:val="green"/>
                <w:lang w:eastAsia="x-none"/>
              </w:rPr>
              <w:t>Agreements</w:t>
            </w:r>
            <w:r w:rsidRPr="00F20827">
              <w:rPr>
                <w:rFonts w:ascii="Times" w:eastAsia="Batang" w:hAnsi="Times" w:cs="Times New Roman"/>
                <w:sz w:val="20"/>
                <w:szCs w:val="20"/>
                <w:lang w:eastAsia="x-none"/>
              </w:rPr>
              <w:t>:</w:t>
            </w:r>
          </w:p>
          <w:p w14:paraId="451EE683" w14:textId="77777777" w:rsidR="00F20827" w:rsidRPr="00F20827" w:rsidRDefault="00F20827" w:rsidP="00F208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F20827">
              <w:rPr>
                <w:rFonts w:ascii="Times" w:eastAsia="Batang" w:hAnsi="Times" w:cs="Times New Roman"/>
                <w:color w:val="000000"/>
                <w:sz w:val="20"/>
                <w:szCs w:val="20"/>
                <w:shd w:val="clear" w:color="auto" w:fill="FFFFFF"/>
                <w:lang w:val="en-GB"/>
              </w:rPr>
              <w:t>When at least two HARQ-ACK codebooks are simultaneously constructed for supporting different service types for a UE,</w:t>
            </w:r>
          </w:p>
          <w:p w14:paraId="4D7E145E" w14:textId="77777777" w:rsidR="00F20827" w:rsidRPr="00F20827" w:rsidRDefault="00F20827" w:rsidP="00F2082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In case of SPS PDSCH, the following options for identifying a HARQ-ACK codebook (to down-select, combinations are not precluded)</w:t>
            </w:r>
          </w:p>
          <w:p w14:paraId="78E03FC0" w14:textId="77777777" w:rsidR="00F20827" w:rsidRPr="00F20827" w:rsidRDefault="00F20827" w:rsidP="00F20827">
            <w:pPr>
              <w:numPr>
                <w:ilvl w:val="1"/>
                <w:numId w:val="22"/>
              </w:numPr>
              <w:spacing w:after="0" w:line="240" w:lineRule="auto"/>
              <w:ind w:left="1434" w:hanging="357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lastRenderedPageBreak/>
              <w:t xml:space="preserve">Opt.1: By SPS PDSCH configurations </w:t>
            </w:r>
          </w:p>
          <w:p w14:paraId="4DFA8E47" w14:textId="77777777" w:rsidR="00F20827" w:rsidRPr="00F20827" w:rsidRDefault="00F20827" w:rsidP="00F20827">
            <w:pPr>
              <w:numPr>
                <w:ilvl w:val="1"/>
                <w:numId w:val="22"/>
              </w:numPr>
              <w:spacing w:after="0" w:line="240" w:lineRule="auto"/>
              <w:ind w:left="1434" w:hanging="357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Opt.2: By the DCI activating the SPS PDSCH </w:t>
            </w:r>
          </w:p>
          <w:p w14:paraId="2031186E" w14:textId="77777777" w:rsidR="00F20827" w:rsidRPr="00F20827" w:rsidRDefault="00F20827" w:rsidP="00F20827">
            <w:pPr>
              <w:numPr>
                <w:ilvl w:val="1"/>
                <w:numId w:val="22"/>
              </w:numPr>
              <w:spacing w:after="0" w:line="240" w:lineRule="auto"/>
              <w:ind w:left="1434" w:hanging="357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F20827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Opt.3: By the CORESET where the activating DCI is received</w:t>
            </w:r>
          </w:p>
          <w:p w14:paraId="1682F740" w14:textId="77777777" w:rsidR="00F20827" w:rsidRPr="00F20827" w:rsidRDefault="00F20827" w:rsidP="00F20827">
            <w:pPr>
              <w:spacing w:after="0" w:line="240" w:lineRule="auto"/>
              <w:ind w:left="1440" w:hanging="1440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528F87FC" w14:textId="77777777" w:rsidR="00F20827" w:rsidRPr="00F20827" w:rsidRDefault="00F20827" w:rsidP="00875BD1">
            <w:pPr>
              <w:jc w:val="both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6150B67D" w14:textId="77777777" w:rsidR="00F20827" w:rsidRDefault="00F20827" w:rsidP="00875BD1">
      <w:pPr>
        <w:jc w:val="both"/>
        <w:rPr>
          <w:rFonts w:ascii="Times New Roman" w:hAnsi="Times New Roman" w:cs="Times New Roman"/>
        </w:rPr>
      </w:pPr>
    </w:p>
    <w:p w14:paraId="31827D48" w14:textId="77777777" w:rsidR="00B05E15" w:rsidRDefault="00B05E15" w:rsidP="00875BD1">
      <w:pPr>
        <w:jc w:val="both"/>
        <w:rPr>
          <w:rFonts w:ascii="Times New Roman" w:hAnsi="Times New Roman" w:cs="Times New Roman"/>
        </w:rPr>
      </w:pPr>
    </w:p>
    <w:p w14:paraId="4F1AADE8" w14:textId="28CBE7A5" w:rsidR="002D124C" w:rsidRDefault="002D124C" w:rsidP="00875B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Agreements from RAN1#97: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124C" w14:paraId="62837E26" w14:textId="77777777" w:rsidTr="002D124C">
        <w:tc>
          <w:tcPr>
            <w:tcW w:w="9629" w:type="dxa"/>
          </w:tcPr>
          <w:p w14:paraId="059D549E" w14:textId="77777777" w:rsidR="002D124C" w:rsidRPr="00517D7F" w:rsidRDefault="002D124C" w:rsidP="002D124C">
            <w:pPr>
              <w:spacing w:after="6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517D7F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/>
              </w:rPr>
              <w:t>Agreements</w:t>
            </w:r>
            <w:r w:rsidRPr="00517D7F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:</w:t>
            </w:r>
          </w:p>
          <w:p w14:paraId="7FC3EEE9" w14:textId="77777777" w:rsidR="002D124C" w:rsidRPr="00517D7F" w:rsidRDefault="002D124C" w:rsidP="002D124C">
            <w:pPr>
              <w:spacing w:after="6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For sub-slot-based </w:t>
            </w:r>
            <w:r w:rsidRPr="00517D7F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HARQ-ACK feedback procedure</w:t>
            </w: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, K1 is the number of sub-slots from the sub-slot containing </w:t>
            </w:r>
            <w:r w:rsidRPr="00517D7F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the </w:t>
            </w: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end of PDSCH to the sub-slot containing </w:t>
            </w:r>
            <w:r w:rsidRPr="00517D7F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the </w:t>
            </w: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start of PUCCH. </w:t>
            </w:r>
          </w:p>
          <w:p w14:paraId="1AB165B8" w14:textId="77777777" w:rsidR="002D124C" w:rsidRPr="00517D7F" w:rsidRDefault="002D124C" w:rsidP="002D124C">
            <w:pPr>
              <w:numPr>
                <w:ilvl w:val="0"/>
                <w:numId w:val="11"/>
              </w:numPr>
              <w:spacing w:after="60" w:line="240" w:lineRule="auto"/>
              <w:ind w:left="714" w:hanging="357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Use UL numerology to define the sub-slot grid for PDSCH-to-sub-slot association.</w:t>
            </w:r>
          </w:p>
          <w:p w14:paraId="22980E1A" w14:textId="77777777" w:rsidR="002D124C" w:rsidRPr="00517D7F" w:rsidRDefault="002D124C" w:rsidP="002D124C">
            <w:pPr>
              <w:numPr>
                <w:ilvl w:val="0"/>
                <w:numId w:val="11"/>
              </w:numPr>
              <w:spacing w:after="60" w:line="240" w:lineRule="auto"/>
              <w:ind w:left="714" w:hanging="357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FFS: The configurable value range of K1 needs to be extended, and impact to related DCI field </w:t>
            </w:r>
            <w:proofErr w:type="spellStart"/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bitwidth</w:t>
            </w:r>
            <w:proofErr w:type="spellEnd"/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.</w:t>
            </w:r>
          </w:p>
          <w:p w14:paraId="3E61AF25" w14:textId="77777777" w:rsidR="002D124C" w:rsidRPr="00517D7F" w:rsidRDefault="002D124C" w:rsidP="002D124C">
            <w:pPr>
              <w:numPr>
                <w:ilvl w:val="0"/>
                <w:numId w:val="11"/>
              </w:numPr>
              <w:spacing w:after="60" w:line="240" w:lineRule="auto"/>
              <w:ind w:left="714" w:hanging="357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Note: It has been agreed that K1 is defined following R15 approach but in unit of sub-slot.</w:t>
            </w:r>
          </w:p>
          <w:p w14:paraId="57925DD7" w14:textId="77777777" w:rsidR="002D124C" w:rsidRPr="00517D7F" w:rsidRDefault="002D124C" w:rsidP="002D124C">
            <w:pPr>
              <w:spacing w:after="6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517D7F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/>
              </w:rPr>
              <w:t>Agreements</w:t>
            </w:r>
            <w:r w:rsidRPr="00517D7F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:</w:t>
            </w:r>
          </w:p>
          <w:p w14:paraId="2526F6D2" w14:textId="77777777" w:rsidR="002D124C" w:rsidRPr="00517D7F" w:rsidRDefault="002D124C" w:rsidP="002D124C">
            <w:pPr>
              <w:spacing w:after="6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For sub-slot-based </w:t>
            </w:r>
            <w:r w:rsidRPr="00517D7F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HARQ-ACK feedback procedure, the starting symbol of a </w:t>
            </w: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PUCCH resource </w:t>
            </w:r>
            <w:r w:rsidRPr="00517D7F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is defined with respect to the first symbol of sub-slot</w:t>
            </w:r>
          </w:p>
          <w:p w14:paraId="62D7977A" w14:textId="77777777" w:rsidR="002D124C" w:rsidRPr="00517D7F" w:rsidRDefault="002D124C" w:rsidP="002D124C">
            <w:pPr>
              <w:numPr>
                <w:ilvl w:val="0"/>
                <w:numId w:val="11"/>
              </w:numPr>
              <w:spacing w:after="60" w:line="240" w:lineRule="auto"/>
              <w:jc w:val="both"/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For a given sub-slot configuration, a UE can be configured with PUCCH resource set(s)</w:t>
            </w:r>
          </w:p>
          <w:p w14:paraId="03DAFE36" w14:textId="77777777" w:rsidR="002D124C" w:rsidRPr="00517D7F" w:rsidRDefault="002D124C" w:rsidP="002D124C">
            <w:pPr>
              <w:numPr>
                <w:ilvl w:val="1"/>
                <w:numId w:val="11"/>
              </w:numPr>
              <w:spacing w:after="60" w:line="240" w:lineRule="auto"/>
              <w:jc w:val="both"/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FFS same or different PUCCH resource sets can be configured for different sub-slots within a slot.</w:t>
            </w:r>
          </w:p>
          <w:p w14:paraId="4233983D" w14:textId="77777777" w:rsidR="002D124C" w:rsidRPr="00517D7F" w:rsidRDefault="002D124C" w:rsidP="002D124C">
            <w:pPr>
              <w:spacing w:after="60" w:line="240" w:lineRule="auto"/>
              <w:jc w:val="both"/>
              <w:rPr>
                <w:rFonts w:ascii="Times" w:eastAsia="SimSun" w:hAnsi="Times" w:cs="Times New Roman"/>
                <w:b/>
                <w:sz w:val="20"/>
                <w:szCs w:val="20"/>
                <w:lang w:eastAsia="zh-CN"/>
              </w:rPr>
            </w:pPr>
            <w:r w:rsidRPr="00517D7F">
              <w:rPr>
                <w:rFonts w:ascii="Times" w:eastAsia="SimSun" w:hAnsi="Times" w:cs="Times New Roman"/>
                <w:sz w:val="20"/>
                <w:szCs w:val="20"/>
                <w:highlight w:val="green"/>
                <w:lang w:eastAsia="zh-CN"/>
              </w:rPr>
              <w:t>Agreements</w:t>
            </w:r>
            <w:r w:rsidRPr="00517D7F">
              <w:rPr>
                <w:rFonts w:ascii="Times" w:eastAsia="SimSun" w:hAnsi="Times" w:cs="Times New Roman"/>
                <w:b/>
                <w:sz w:val="20"/>
                <w:szCs w:val="20"/>
                <w:lang w:eastAsia="zh-CN"/>
              </w:rPr>
              <w:t>:</w:t>
            </w:r>
          </w:p>
          <w:p w14:paraId="50644356" w14:textId="77777777" w:rsidR="002D124C" w:rsidRPr="00517D7F" w:rsidRDefault="002D124C" w:rsidP="002D124C">
            <w:pPr>
              <w:numPr>
                <w:ilvl w:val="0"/>
                <w:numId w:val="18"/>
              </w:numPr>
              <w:shd w:val="clear" w:color="auto" w:fill="FFFFFF"/>
              <w:spacing w:after="60" w:line="240" w:lineRule="auto"/>
              <w:jc w:val="both"/>
              <w:rPr>
                <w:rFonts w:ascii="Times" w:eastAsia="Batang" w:hAnsi="Times" w:cs="Times New Roman"/>
                <w:color w:val="000000"/>
                <w:sz w:val="20"/>
                <w:szCs w:val="20"/>
                <w:lang w:val="en-GB"/>
              </w:rPr>
            </w:pPr>
            <w:r w:rsidRPr="00517D7F">
              <w:rPr>
                <w:rFonts w:ascii="Times" w:eastAsia="Batang" w:hAnsi="Times" w:cs="Times New Roman" w:hint="eastAsia"/>
                <w:color w:val="000000"/>
                <w:sz w:val="20"/>
                <w:szCs w:val="20"/>
                <w:shd w:val="clear" w:color="auto" w:fill="FFFFFF"/>
                <w:lang w:val="en-GB"/>
              </w:rPr>
              <w:t xml:space="preserve">When at least two HARQ-ACK codebooks are simultaneously constructed for supporting different service types for a </w:t>
            </w:r>
            <w:proofErr w:type="gramStart"/>
            <w:r w:rsidRPr="00517D7F">
              <w:rPr>
                <w:rFonts w:ascii="Times" w:eastAsia="Batang" w:hAnsi="Times" w:cs="Times New Roman" w:hint="eastAsia"/>
                <w:color w:val="000000"/>
                <w:sz w:val="20"/>
                <w:szCs w:val="20"/>
                <w:shd w:val="clear" w:color="auto" w:fill="FFFFFF"/>
                <w:lang w:val="en-GB"/>
              </w:rPr>
              <w:t>UE,</w:t>
            </w:r>
            <w:r w:rsidRPr="00517D7F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> </w:t>
            </w:r>
            <w:r w:rsidRPr="00517D7F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 </w:t>
            </w:r>
            <w:r w:rsidRPr="00517D7F">
              <w:rPr>
                <w:rFonts w:ascii="Times" w:eastAsia="SimSun" w:hAnsi="Times" w:cs="Times New Roman" w:hint="eastAsia"/>
                <w:color w:val="000000"/>
                <w:sz w:val="20"/>
                <w:szCs w:val="20"/>
                <w:shd w:val="clear" w:color="auto" w:fill="FFFFFF"/>
                <w:lang w:val="en-GB" w:eastAsia="zh-CN"/>
              </w:rPr>
              <w:t>all</w:t>
            </w:r>
            <w:proofErr w:type="gramEnd"/>
            <w:r w:rsidRPr="00517D7F">
              <w:rPr>
                <w:rFonts w:ascii="Times" w:eastAsia="SimSun" w:hAnsi="Times" w:cs="Times New Roman"/>
                <w:color w:val="000000"/>
                <w:sz w:val="20"/>
                <w:szCs w:val="20"/>
                <w:shd w:val="clear" w:color="auto" w:fill="FFFFFF"/>
                <w:lang w:val="en-GB" w:eastAsia="zh-CN"/>
              </w:rPr>
              <w:t xml:space="preserve"> Rel-16</w:t>
            </w:r>
            <w:r w:rsidRPr="00517D7F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> </w:t>
            </w:r>
            <w:r w:rsidRPr="00517D7F">
              <w:rPr>
                <w:rFonts w:ascii="Times" w:eastAsia="Batang" w:hAnsi="Times" w:cs="Times New Roman" w:hint="eastAsia"/>
                <w:color w:val="000000"/>
                <w:sz w:val="20"/>
                <w:szCs w:val="20"/>
                <w:shd w:val="clear" w:color="auto" w:fill="FFFFFF"/>
                <w:lang w:val="en-GB"/>
              </w:rPr>
              <w:t>parameters</w:t>
            </w:r>
            <w:r w:rsidRPr="00517D7F">
              <w:rPr>
                <w:rFonts w:ascii="Times" w:eastAsia="MS Mincho" w:hAnsi="Times" w:cs="Times New Roman" w:hint="eastAsia"/>
                <w:color w:val="000000"/>
                <w:sz w:val="20"/>
                <w:szCs w:val="20"/>
                <w:lang w:val="en-GB"/>
              </w:rPr>
              <w:t> </w:t>
            </w:r>
            <w:r w:rsidRPr="00517D7F">
              <w:rPr>
                <w:rFonts w:ascii="Times" w:eastAsia="Batang" w:hAnsi="Times" w:cs="Times New Roman" w:hint="eastAsia"/>
                <w:color w:val="000000"/>
                <w:sz w:val="20"/>
                <w:szCs w:val="20"/>
                <w:lang w:val="en-GB"/>
              </w:rPr>
              <w:t>in PUCCH configuration</w:t>
            </w:r>
            <w:r w:rsidRPr="00517D7F">
              <w:rPr>
                <w:rFonts w:ascii="Times" w:eastAsia="MS Mincho" w:hAnsi="Times" w:cs="Times New Roman" w:hint="eastAsia"/>
                <w:color w:val="000000"/>
                <w:sz w:val="20"/>
                <w:szCs w:val="20"/>
                <w:lang w:val="en-GB"/>
              </w:rPr>
              <w:t> </w:t>
            </w:r>
            <w:r w:rsidRPr="00517D7F">
              <w:rPr>
                <w:rFonts w:ascii="Times" w:eastAsia="SimSun" w:hAnsi="Times" w:cs="Times New Roman" w:hint="eastAsia"/>
                <w:color w:val="000000"/>
                <w:sz w:val="20"/>
                <w:szCs w:val="20"/>
                <w:lang w:val="en-GB" w:eastAsia="zh-CN"/>
              </w:rPr>
              <w:t xml:space="preserve">related to HARQ-ACK feedback </w:t>
            </w:r>
            <w:r w:rsidRPr="00517D7F">
              <w:rPr>
                <w:rFonts w:ascii="Times" w:eastAsia="Batang" w:hAnsi="Times" w:cs="Times New Roman" w:hint="eastAsia"/>
                <w:color w:val="000000"/>
                <w:sz w:val="20"/>
                <w:szCs w:val="20"/>
                <w:shd w:val="clear" w:color="auto" w:fill="FFFFFF"/>
                <w:lang w:val="en-GB"/>
              </w:rPr>
              <w:t>can be separately configured for different HARQ-ACK codebooks</w:t>
            </w:r>
            <w:r w:rsidRPr="00517D7F">
              <w:rPr>
                <w:rFonts w:ascii="Times" w:eastAsia="SimSun" w:hAnsi="Times" w:cs="Times New Roman" w:hint="eastAsia"/>
                <w:color w:val="000000"/>
                <w:sz w:val="20"/>
                <w:szCs w:val="20"/>
                <w:shd w:val="clear" w:color="auto" w:fill="FFFFFF"/>
                <w:lang w:val="en-GB" w:eastAsia="zh-CN"/>
              </w:rPr>
              <w:t xml:space="preserve"> except for following:</w:t>
            </w:r>
          </w:p>
          <w:p w14:paraId="317818A7" w14:textId="77777777" w:rsidR="002D124C" w:rsidRPr="00517D7F" w:rsidRDefault="002D124C" w:rsidP="002D124C">
            <w:pPr>
              <w:numPr>
                <w:ilvl w:val="1"/>
                <w:numId w:val="18"/>
              </w:numPr>
              <w:spacing w:after="60" w:line="240" w:lineRule="auto"/>
              <w:jc w:val="both"/>
              <w:rPr>
                <w:rFonts w:ascii="Times" w:eastAsia="Batang" w:hAnsi="Times" w:cs="Times New Roman"/>
                <w:i/>
                <w:sz w:val="20"/>
                <w:szCs w:val="20"/>
                <w:u w:val="single"/>
                <w:lang w:val="en-GB" w:eastAsia="x-none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x-none" w:eastAsia="zh-CN"/>
              </w:rPr>
              <w:t xml:space="preserve">FFS: For </w:t>
            </w:r>
            <w:r w:rsidRPr="00517D7F">
              <w:rPr>
                <w:rFonts w:ascii="Times" w:eastAsia="Batang" w:hAnsi="Times" w:cs="Times New Roman"/>
                <w:i/>
                <w:sz w:val="20"/>
                <w:szCs w:val="20"/>
                <w:lang w:val="en-GB" w:eastAsia="x-none"/>
              </w:rPr>
              <w:t>PUCCH-</w:t>
            </w:r>
            <w:proofErr w:type="spellStart"/>
            <w:r w:rsidRPr="00517D7F">
              <w:rPr>
                <w:rFonts w:ascii="Times" w:eastAsia="Batang" w:hAnsi="Times" w:cs="Times New Roman"/>
                <w:i/>
                <w:sz w:val="20"/>
                <w:szCs w:val="20"/>
                <w:lang w:val="en-GB" w:eastAsia="x-none"/>
              </w:rPr>
              <w:t>SpatialRelationInfo</w:t>
            </w:r>
            <w:proofErr w:type="spellEnd"/>
          </w:p>
          <w:p w14:paraId="67569369" w14:textId="77777777" w:rsidR="002D124C" w:rsidRPr="00517D7F" w:rsidRDefault="002D124C" w:rsidP="002D124C">
            <w:pPr>
              <w:numPr>
                <w:ilvl w:val="1"/>
                <w:numId w:val="18"/>
              </w:numPr>
              <w:spacing w:after="60" w:line="240" w:lineRule="auto"/>
              <w:jc w:val="both"/>
              <w:rPr>
                <w:rFonts w:ascii="Times" w:eastAsia="Batang" w:hAnsi="Times" w:cs="Times New Roman"/>
                <w:i/>
                <w:sz w:val="20"/>
                <w:szCs w:val="20"/>
                <w:u w:val="single"/>
                <w:lang w:val="en-GB" w:eastAsia="x-none"/>
              </w:rPr>
            </w:pPr>
            <w:r w:rsidRPr="00517D7F">
              <w:rPr>
                <w:rFonts w:ascii="Times" w:eastAsia="SimSun" w:hAnsi="Times" w:cs="Times New Roman" w:hint="eastAsia"/>
                <w:color w:val="000000"/>
                <w:sz w:val="20"/>
                <w:szCs w:val="20"/>
                <w:lang w:val="en-GB" w:eastAsia="x-none"/>
              </w:rPr>
              <w:t xml:space="preserve">Note: </w:t>
            </w:r>
            <w:proofErr w:type="spellStart"/>
            <w:r w:rsidRPr="00517D7F">
              <w:rPr>
                <w:rFonts w:ascii="Times" w:eastAsia="Batang" w:hAnsi="Times" w:cs="Times New Roman"/>
                <w:i/>
                <w:sz w:val="20"/>
                <w:szCs w:val="20"/>
                <w:lang w:val="en-GB" w:eastAsia="x-none"/>
              </w:rPr>
              <w:t>SchedulingRequestResourceConfig</w:t>
            </w:r>
            <w:proofErr w:type="spellEnd"/>
            <w:r w:rsidRPr="00517D7F">
              <w:rPr>
                <w:rFonts w:ascii="Times" w:eastAsia="Batang" w:hAnsi="Times" w:cs="Times New Roman" w:hint="eastAsia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517D7F">
              <w:rPr>
                <w:rFonts w:ascii="Times" w:eastAsia="Batang" w:hAnsi="Times" w:cs="Times New Roman"/>
                <w:i/>
                <w:sz w:val="20"/>
                <w:szCs w:val="20"/>
                <w:lang w:val="en-GB" w:eastAsia="x-none"/>
              </w:rPr>
              <w:t>multi-CSI-PUCCH-</w:t>
            </w:r>
            <w:proofErr w:type="spellStart"/>
            <w:r w:rsidRPr="00517D7F">
              <w:rPr>
                <w:rFonts w:ascii="Times" w:eastAsia="Batang" w:hAnsi="Times" w:cs="Times New Roman"/>
                <w:i/>
                <w:sz w:val="20"/>
                <w:szCs w:val="20"/>
                <w:lang w:val="en-GB" w:eastAsia="x-none"/>
              </w:rPr>
              <w:t>ResourceList</w:t>
            </w:r>
            <w:proofErr w:type="spellEnd"/>
            <w:r w:rsidRPr="00517D7F">
              <w:rPr>
                <w:rFonts w:ascii="Times" w:eastAsia="SimSun" w:hAnsi="Times" w:cs="Times New Roman" w:hint="eastAsia"/>
                <w:color w:val="000000"/>
                <w:sz w:val="20"/>
                <w:szCs w:val="20"/>
                <w:lang w:val="en-GB" w:eastAsia="x-none"/>
              </w:rPr>
              <w:t xml:space="preserve"> are not</w:t>
            </w:r>
            <w:r w:rsidRPr="00517D7F">
              <w:rPr>
                <w:rFonts w:ascii="Times" w:eastAsia="SimSun" w:hAnsi="Times" w:cs="Times New Roman" w:hint="eastAsia"/>
                <w:color w:val="000000"/>
                <w:sz w:val="20"/>
                <w:szCs w:val="20"/>
                <w:lang w:val="en-GB" w:eastAsia="zh-CN"/>
              </w:rPr>
              <w:t xml:space="preserve"> related to HARQ-ACK feedback</w:t>
            </w: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.</w:t>
            </w:r>
          </w:p>
          <w:p w14:paraId="7F620DB0" w14:textId="77777777" w:rsidR="002D124C" w:rsidRPr="00517D7F" w:rsidRDefault="002D124C" w:rsidP="002D124C">
            <w:pPr>
              <w:numPr>
                <w:ilvl w:val="0"/>
                <w:numId w:val="18"/>
              </w:numPr>
              <w:spacing w:after="60" w:line="240" w:lineRule="auto"/>
              <w:jc w:val="both"/>
              <w:rPr>
                <w:rFonts w:ascii="Times" w:eastAsia="SimSun" w:hAnsi="Times" w:cs="Times New Roman"/>
                <w:strike/>
                <w:sz w:val="20"/>
                <w:szCs w:val="20"/>
                <w:lang w:val="x-none" w:eastAsia="zh-CN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x-none" w:eastAsia="zh-CN"/>
              </w:rPr>
              <w:t>FFS: For other UCI types, e.g.</w:t>
            </w:r>
            <w:r w:rsidRPr="00517D7F">
              <w:rPr>
                <w:rFonts w:ascii="Times" w:eastAsia="Batang" w:hAnsi="Times" w:cs="Times New Roman"/>
                <w:i/>
                <w:sz w:val="20"/>
                <w:szCs w:val="20"/>
                <w:lang w:val="en-GB" w:eastAsia="x-none"/>
              </w:rPr>
              <w:t xml:space="preserve"> </w:t>
            </w:r>
            <w:proofErr w:type="spellStart"/>
            <w:r w:rsidRPr="00517D7F">
              <w:rPr>
                <w:rFonts w:ascii="Times" w:eastAsia="Batang" w:hAnsi="Times" w:cs="Times New Roman"/>
                <w:i/>
                <w:sz w:val="20"/>
                <w:szCs w:val="20"/>
                <w:lang w:val="en-GB" w:eastAsia="x-none"/>
              </w:rPr>
              <w:t>SchedulingRequestResourceConfig</w:t>
            </w:r>
            <w:proofErr w:type="spellEnd"/>
            <w:r w:rsidRPr="00517D7F">
              <w:rPr>
                <w:rFonts w:ascii="Times" w:eastAsia="Batang" w:hAnsi="Times" w:cs="Times New Roman" w:hint="eastAsia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517D7F">
              <w:rPr>
                <w:rFonts w:ascii="Times" w:eastAsia="Batang" w:hAnsi="Times" w:cs="Times New Roman"/>
                <w:i/>
                <w:sz w:val="20"/>
                <w:szCs w:val="20"/>
                <w:lang w:val="en-GB" w:eastAsia="x-none"/>
              </w:rPr>
              <w:t>multi-CSI-PUCCH-</w:t>
            </w:r>
            <w:proofErr w:type="spellStart"/>
            <w:r w:rsidRPr="00517D7F">
              <w:rPr>
                <w:rFonts w:ascii="Times" w:eastAsia="Batang" w:hAnsi="Times" w:cs="Times New Roman"/>
                <w:i/>
                <w:sz w:val="20"/>
                <w:szCs w:val="20"/>
                <w:lang w:val="en-GB" w:eastAsia="x-none"/>
              </w:rPr>
              <w:t>ResourceList</w:t>
            </w:r>
            <w:proofErr w:type="spellEnd"/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.</w:t>
            </w:r>
          </w:p>
          <w:p w14:paraId="6FB42460" w14:textId="77777777" w:rsidR="002D124C" w:rsidRPr="00517D7F" w:rsidRDefault="002D124C" w:rsidP="002D124C">
            <w:pPr>
              <w:numPr>
                <w:ilvl w:val="0"/>
                <w:numId w:val="18"/>
              </w:numPr>
              <w:spacing w:after="60" w:line="240" w:lineRule="auto"/>
              <w:jc w:val="both"/>
              <w:rPr>
                <w:rFonts w:ascii="Times" w:eastAsia="SimSun" w:hAnsi="Times" w:cs="Times New Roman"/>
                <w:strike/>
                <w:sz w:val="20"/>
                <w:szCs w:val="20"/>
                <w:lang w:val="x-none" w:eastAsia="zh-CN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x-none" w:eastAsia="zh-CN"/>
              </w:rPr>
              <w:t>FFS: At least one HARQ-ACK codebook follows R15 PUCCH configuration.</w:t>
            </w:r>
          </w:p>
          <w:p w14:paraId="13ECC9B0" w14:textId="77777777" w:rsidR="002D124C" w:rsidRPr="00517D7F" w:rsidRDefault="002D124C" w:rsidP="002D124C">
            <w:pPr>
              <w:spacing w:after="60" w:line="240" w:lineRule="auto"/>
              <w:jc w:val="both"/>
              <w:rPr>
                <w:rFonts w:ascii="Times" w:eastAsia="SimSun" w:hAnsi="Times" w:cs="Times New Roman"/>
                <w:b/>
                <w:sz w:val="20"/>
                <w:szCs w:val="20"/>
                <w:lang w:eastAsia="zh-CN"/>
              </w:rPr>
            </w:pPr>
            <w:r w:rsidRPr="00517D7F">
              <w:rPr>
                <w:rFonts w:ascii="Times" w:eastAsia="SimSun" w:hAnsi="Times" w:cs="Times New Roman"/>
                <w:b/>
                <w:sz w:val="20"/>
                <w:szCs w:val="20"/>
                <w:u w:val="single"/>
                <w:lang w:eastAsia="zh-CN"/>
              </w:rPr>
              <w:t>Conclusion</w:t>
            </w:r>
            <w:r w:rsidRPr="00517D7F">
              <w:rPr>
                <w:rFonts w:ascii="Times" w:eastAsia="SimSun" w:hAnsi="Times" w:cs="Times New Roman"/>
                <w:b/>
                <w:sz w:val="20"/>
                <w:szCs w:val="20"/>
                <w:lang w:eastAsia="zh-CN"/>
              </w:rPr>
              <w:t>:</w:t>
            </w:r>
          </w:p>
          <w:p w14:paraId="7E02218D" w14:textId="77777777" w:rsidR="002D124C" w:rsidRPr="00517D7F" w:rsidRDefault="002D124C" w:rsidP="002D124C">
            <w:pPr>
              <w:spacing w:after="6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Further study the collision scenarios in the table below:</w:t>
            </w:r>
          </w:p>
          <w:p w14:paraId="32CE1C67" w14:textId="77777777" w:rsidR="002D124C" w:rsidRPr="00517D7F" w:rsidRDefault="002D124C" w:rsidP="002D124C">
            <w:pPr>
              <w:numPr>
                <w:ilvl w:val="0"/>
                <w:numId w:val="11"/>
              </w:numPr>
              <w:spacing w:after="6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Companies are encouraged to fill in solutions, e.g. multiplexing, </w:t>
            </w:r>
            <w:proofErr w:type="spellStart"/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priorization</w:t>
            </w:r>
            <w:proofErr w:type="spellEnd"/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, for each scenario.</w:t>
            </w:r>
          </w:p>
          <w:p w14:paraId="282470C3" w14:textId="77777777" w:rsidR="002D124C" w:rsidRPr="00517D7F" w:rsidRDefault="002D124C" w:rsidP="002D124C">
            <w:pPr>
              <w:numPr>
                <w:ilvl w:val="1"/>
                <w:numId w:val="11"/>
              </w:numPr>
              <w:spacing w:after="6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A company can input </w:t>
            </w:r>
            <w:r w:rsidRPr="00517D7F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“</w:t>
            </w: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not related to RAN1</w:t>
            </w:r>
            <w:r w:rsidRPr="00517D7F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”</w:t>
            </w: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in one entry.</w:t>
            </w:r>
          </w:p>
          <w:p w14:paraId="1906BE69" w14:textId="77777777" w:rsidR="002D124C" w:rsidRPr="00517D7F" w:rsidRDefault="002D124C" w:rsidP="002D124C">
            <w:pPr>
              <w:numPr>
                <w:ilvl w:val="1"/>
                <w:numId w:val="11"/>
              </w:numPr>
              <w:spacing w:after="6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A company can input the priority of study for one entry.</w:t>
            </w:r>
          </w:p>
          <w:p w14:paraId="32C38641" w14:textId="77777777" w:rsidR="002D124C" w:rsidRPr="00517D7F" w:rsidRDefault="002D124C" w:rsidP="002D124C">
            <w:pPr>
              <w:numPr>
                <w:ilvl w:val="0"/>
                <w:numId w:val="11"/>
              </w:numPr>
              <w:spacing w:after="6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Consider R15 as the starting point for collisions between two URLLC UCIs.</w:t>
            </w:r>
          </w:p>
          <w:p w14:paraId="120249BA" w14:textId="77777777" w:rsidR="002D124C" w:rsidRPr="00517D7F" w:rsidRDefault="002D124C" w:rsidP="002D124C">
            <w:pPr>
              <w:numPr>
                <w:ilvl w:val="0"/>
                <w:numId w:val="11"/>
              </w:numPr>
              <w:spacing w:after="6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FFS: Collision between more than two channels.</w:t>
            </w:r>
          </w:p>
          <w:tbl>
            <w:tblPr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1843"/>
              <w:gridCol w:w="1984"/>
              <w:gridCol w:w="1985"/>
              <w:gridCol w:w="1984"/>
            </w:tblGrid>
            <w:tr w:rsidR="002D124C" w:rsidRPr="00517D7F" w14:paraId="39F579C9" w14:textId="77777777" w:rsidTr="00385662">
              <w:tc>
                <w:tcPr>
                  <w:tcW w:w="1526" w:type="dxa"/>
                  <w:shd w:val="clear" w:color="auto" w:fill="auto"/>
                </w:tcPr>
                <w:p w14:paraId="7CD31D70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4A1D4CB8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  <w:r w:rsidRPr="00517D7F"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  <w:t xml:space="preserve">URLLC </w:t>
                  </w:r>
                  <w:r w:rsidRPr="00517D7F">
                    <w:rPr>
                      <w:rFonts w:ascii="Times" w:eastAsia="SimSun" w:hAnsi="Times" w:cs="Times New Roman" w:hint="eastAsia"/>
                      <w:sz w:val="20"/>
                      <w:szCs w:val="20"/>
                      <w:lang w:val="en-GB" w:eastAsia="zh-CN"/>
                    </w:rPr>
                    <w:t>SR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61151292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  <w:r w:rsidRPr="00517D7F"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  <w:t>URLLC HARQ-ACK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0076622E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  <w:r w:rsidRPr="00517D7F"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  <w:t>CSI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58A12AD8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  <w:r w:rsidRPr="00517D7F"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  <w:t>URLLC PUSCH</w:t>
                  </w:r>
                </w:p>
              </w:tc>
            </w:tr>
            <w:tr w:rsidR="002D124C" w:rsidRPr="00517D7F" w14:paraId="2EC3E591" w14:textId="77777777" w:rsidTr="00385662">
              <w:tc>
                <w:tcPr>
                  <w:tcW w:w="1526" w:type="dxa"/>
                  <w:shd w:val="clear" w:color="auto" w:fill="auto"/>
                </w:tcPr>
                <w:p w14:paraId="194DE6BE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  <w:r w:rsidRPr="00517D7F"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  <w:t>URLLC SR</w:t>
                  </w:r>
                </w:p>
              </w:tc>
              <w:tc>
                <w:tcPr>
                  <w:tcW w:w="1843" w:type="dxa"/>
                  <w:shd w:val="clear" w:color="auto" w:fill="808080"/>
                </w:tcPr>
                <w:p w14:paraId="5C99CEE1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4" w:type="dxa"/>
                  <w:shd w:val="clear" w:color="auto" w:fill="808080"/>
                </w:tcPr>
                <w:p w14:paraId="13A26F00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5" w:type="dxa"/>
                  <w:shd w:val="clear" w:color="auto" w:fill="808080"/>
                </w:tcPr>
                <w:p w14:paraId="5988FDA2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4" w:type="dxa"/>
                  <w:shd w:val="clear" w:color="auto" w:fill="808080"/>
                </w:tcPr>
                <w:p w14:paraId="77771740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2D124C" w:rsidRPr="00517D7F" w14:paraId="6EAD1DE9" w14:textId="77777777" w:rsidTr="00385662">
              <w:tc>
                <w:tcPr>
                  <w:tcW w:w="1526" w:type="dxa"/>
                  <w:shd w:val="clear" w:color="auto" w:fill="auto"/>
                </w:tcPr>
                <w:p w14:paraId="2C4AB422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  <w:r w:rsidRPr="00517D7F"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  <w:t>URLLC HARQ-ACK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48ED48A1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4" w:type="dxa"/>
                  <w:shd w:val="clear" w:color="auto" w:fill="808080"/>
                </w:tcPr>
                <w:p w14:paraId="52081EE1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5" w:type="dxa"/>
                  <w:shd w:val="clear" w:color="auto" w:fill="808080"/>
                </w:tcPr>
                <w:p w14:paraId="1C958824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4" w:type="dxa"/>
                  <w:shd w:val="clear" w:color="auto" w:fill="808080"/>
                </w:tcPr>
                <w:p w14:paraId="2F947DDC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2D124C" w:rsidRPr="00517D7F" w14:paraId="3EF15763" w14:textId="77777777" w:rsidTr="00385662">
              <w:tc>
                <w:tcPr>
                  <w:tcW w:w="1526" w:type="dxa"/>
                  <w:shd w:val="clear" w:color="auto" w:fill="auto"/>
                </w:tcPr>
                <w:p w14:paraId="02616E4E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  <w:r w:rsidRPr="00517D7F"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  <w:t>CSI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ED16725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14:paraId="726EFB37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5" w:type="dxa"/>
                  <w:shd w:val="clear" w:color="auto" w:fill="808080"/>
                </w:tcPr>
                <w:p w14:paraId="26A858CE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4" w:type="dxa"/>
                  <w:shd w:val="clear" w:color="auto" w:fill="808080"/>
                </w:tcPr>
                <w:p w14:paraId="23639900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2D124C" w:rsidRPr="00517D7F" w14:paraId="68C99AF8" w14:textId="77777777" w:rsidTr="00385662">
              <w:tc>
                <w:tcPr>
                  <w:tcW w:w="1526" w:type="dxa"/>
                  <w:shd w:val="clear" w:color="auto" w:fill="auto"/>
                </w:tcPr>
                <w:p w14:paraId="4BB24842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  <w:r w:rsidRPr="00517D7F"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  <w:t>URLLC PUSCH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118AD6E8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14:paraId="16634E56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14:paraId="7AC0FABA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4" w:type="dxa"/>
                  <w:shd w:val="clear" w:color="auto" w:fill="808080"/>
                </w:tcPr>
                <w:p w14:paraId="585FA855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2D124C" w:rsidRPr="00517D7F" w14:paraId="5C03947D" w14:textId="77777777" w:rsidTr="00385662">
              <w:tc>
                <w:tcPr>
                  <w:tcW w:w="1526" w:type="dxa"/>
                  <w:shd w:val="clear" w:color="auto" w:fill="auto"/>
                </w:tcPr>
                <w:p w14:paraId="194B10FC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  <w:proofErr w:type="spellStart"/>
                  <w:r w:rsidRPr="00517D7F"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  <w:t>eMBB</w:t>
                  </w:r>
                  <w:proofErr w:type="spellEnd"/>
                  <w:r w:rsidRPr="00517D7F"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  <w:t xml:space="preserve"> SR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FD754CF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i/>
                      <w:color w:val="0070C0"/>
                      <w:sz w:val="20"/>
                      <w:szCs w:val="20"/>
                      <w:lang w:val="en-GB" w:eastAsia="zh-CN"/>
                    </w:rPr>
                  </w:pPr>
                  <w:r w:rsidRPr="00517D7F">
                    <w:rPr>
                      <w:rFonts w:ascii="Times" w:eastAsia="SimSun" w:hAnsi="Times" w:cs="Times New Roman" w:hint="eastAsia"/>
                      <w:i/>
                      <w:color w:val="0070C0"/>
                      <w:sz w:val="20"/>
                      <w:szCs w:val="20"/>
                      <w:lang w:val="en-GB" w:eastAsia="zh-CN"/>
                    </w:rPr>
                    <w:t>(Example):</w:t>
                  </w:r>
                </w:p>
                <w:p w14:paraId="32DD6B0F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  <w:r w:rsidRPr="00517D7F">
                    <w:rPr>
                      <w:rFonts w:ascii="Times" w:eastAsia="SimSun" w:hAnsi="Times" w:cs="Times New Roman" w:hint="eastAsia"/>
                      <w:i/>
                      <w:color w:val="0070C0"/>
                      <w:sz w:val="20"/>
                      <w:szCs w:val="20"/>
                      <w:lang w:val="en-GB" w:eastAsia="zh-CN"/>
                    </w:rPr>
                    <w:t xml:space="preserve">Drop </w:t>
                  </w:r>
                  <w:proofErr w:type="spellStart"/>
                  <w:r w:rsidRPr="00517D7F">
                    <w:rPr>
                      <w:rFonts w:ascii="Times" w:eastAsia="SimSun" w:hAnsi="Times" w:cs="Times New Roman" w:hint="eastAsia"/>
                      <w:i/>
                      <w:color w:val="0070C0"/>
                      <w:sz w:val="20"/>
                      <w:szCs w:val="20"/>
                      <w:lang w:val="en-GB" w:eastAsia="zh-CN"/>
                    </w:rPr>
                    <w:t>eMBB</w:t>
                  </w:r>
                  <w:proofErr w:type="spellEnd"/>
                  <w:r w:rsidRPr="00517D7F">
                    <w:rPr>
                      <w:rFonts w:ascii="Times" w:eastAsia="SimSun" w:hAnsi="Times" w:cs="Times New Roman" w:hint="eastAsia"/>
                      <w:i/>
                      <w:color w:val="0070C0"/>
                      <w:sz w:val="20"/>
                      <w:szCs w:val="20"/>
                      <w:lang w:val="en-GB" w:eastAsia="zh-CN"/>
                    </w:rPr>
                    <w:t xml:space="preserve"> SR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7360DA9D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14:paraId="65AFB3C4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14:paraId="2090546D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2D124C" w:rsidRPr="00517D7F" w14:paraId="00F6F84A" w14:textId="77777777" w:rsidTr="00385662">
              <w:tc>
                <w:tcPr>
                  <w:tcW w:w="1526" w:type="dxa"/>
                  <w:shd w:val="clear" w:color="auto" w:fill="auto"/>
                </w:tcPr>
                <w:p w14:paraId="106476C6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  <w:proofErr w:type="spellStart"/>
                  <w:r w:rsidRPr="00517D7F"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  <w:t>eMBB</w:t>
                  </w:r>
                  <w:proofErr w:type="spellEnd"/>
                  <w:r w:rsidRPr="00517D7F"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  <w:t xml:space="preserve"> HARQ-ACK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92D4AF7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14:paraId="59A1D90B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14:paraId="311069D1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14:paraId="5DB84334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2D124C" w:rsidRPr="00517D7F" w14:paraId="592C6D68" w14:textId="77777777" w:rsidTr="00385662">
              <w:tc>
                <w:tcPr>
                  <w:tcW w:w="1526" w:type="dxa"/>
                  <w:shd w:val="clear" w:color="auto" w:fill="auto"/>
                </w:tcPr>
                <w:p w14:paraId="1D9FCC8F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  <w:proofErr w:type="spellStart"/>
                  <w:r w:rsidRPr="00517D7F"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  <w:t>eMBB</w:t>
                  </w:r>
                  <w:proofErr w:type="spellEnd"/>
                  <w:r w:rsidRPr="00517D7F"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  <w:t xml:space="preserve"> PUSCH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16773ABB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14:paraId="7714E06C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14:paraId="76F2988A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984" w:type="dxa"/>
                  <w:shd w:val="clear" w:color="auto" w:fill="FFFFFF"/>
                </w:tcPr>
                <w:p w14:paraId="53D2CDC2" w14:textId="77777777" w:rsidR="002D124C" w:rsidRPr="00517D7F" w:rsidRDefault="002D124C" w:rsidP="002D124C">
                  <w:pPr>
                    <w:spacing w:after="60" w:line="240" w:lineRule="auto"/>
                    <w:jc w:val="both"/>
                    <w:rPr>
                      <w:rFonts w:ascii="Times" w:eastAsia="SimSun" w:hAnsi="Times" w:cs="Times New Roman"/>
                      <w:color w:val="FFFFFF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</w:tbl>
          <w:p w14:paraId="186E1822" w14:textId="77777777" w:rsidR="002D124C" w:rsidRPr="00517D7F" w:rsidRDefault="002D124C" w:rsidP="002D124C">
            <w:pPr>
              <w:spacing w:after="6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highlight w:val="cyan"/>
                <w:lang w:val="en-GB"/>
              </w:rPr>
            </w:pPr>
            <w:r w:rsidRPr="00517D7F">
              <w:rPr>
                <w:rFonts w:ascii="Times" w:eastAsia="Batang" w:hAnsi="Times" w:cs="Times New Roman"/>
                <w:sz w:val="20"/>
                <w:szCs w:val="24"/>
                <w:highlight w:val="cyan"/>
                <w:lang w:val="en-GB"/>
              </w:rPr>
              <w:t>Email discussion till next meeting to fill-up the table – Jia (OPPO)</w:t>
            </w:r>
          </w:p>
          <w:p w14:paraId="52A092AA" w14:textId="77777777" w:rsidR="002D124C" w:rsidRPr="00517D7F" w:rsidRDefault="002D124C" w:rsidP="002D124C">
            <w:pPr>
              <w:spacing w:after="6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x-none"/>
              </w:rPr>
            </w:pPr>
          </w:p>
          <w:p w14:paraId="75275414" w14:textId="77777777" w:rsidR="002D124C" w:rsidRPr="00517D7F" w:rsidRDefault="002D124C" w:rsidP="002D124C">
            <w:pPr>
              <w:spacing w:after="6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highlight w:val="darkYellow"/>
              </w:rPr>
            </w:pPr>
            <w:r w:rsidRPr="00517D7F">
              <w:rPr>
                <w:rFonts w:ascii="Times" w:eastAsia="Batang" w:hAnsi="Times" w:cs="Times New Roman"/>
                <w:sz w:val="20"/>
                <w:szCs w:val="20"/>
                <w:highlight w:val="darkYellow"/>
              </w:rPr>
              <w:t>Working assumption:</w:t>
            </w:r>
          </w:p>
          <w:p w14:paraId="00D178AF" w14:textId="77777777" w:rsidR="002D124C" w:rsidRPr="00517D7F" w:rsidRDefault="002D124C" w:rsidP="002D124C">
            <w:pPr>
              <w:spacing w:after="6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Support that SR priority (e.g. high or low priority) is known at PHY layer. </w:t>
            </w:r>
          </w:p>
          <w:p w14:paraId="7F0F76F6" w14:textId="77777777" w:rsidR="002D124C" w:rsidRPr="00517D7F" w:rsidRDefault="002D124C" w:rsidP="002D124C">
            <w:pPr>
              <w:numPr>
                <w:ilvl w:val="0"/>
                <w:numId w:val="11"/>
              </w:numPr>
              <w:spacing w:after="6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 how to use the priority information in handling prioritization/multiplexing of UL transmissions</w:t>
            </w:r>
            <w:r w:rsidRPr="00517D7F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. </w:t>
            </w:r>
          </w:p>
          <w:p w14:paraId="4C8341E3" w14:textId="164B4AB3" w:rsidR="002D124C" w:rsidRPr="002D124C" w:rsidRDefault="002D124C" w:rsidP="00875BD1">
            <w:pPr>
              <w:numPr>
                <w:ilvl w:val="0"/>
                <w:numId w:val="11"/>
              </w:numPr>
              <w:spacing w:after="6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517D7F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 how the SR priority is known</w:t>
            </w:r>
          </w:p>
        </w:tc>
      </w:tr>
    </w:tbl>
    <w:p w14:paraId="1EDDD31B" w14:textId="77777777" w:rsidR="002D124C" w:rsidRDefault="002D124C" w:rsidP="00875BD1">
      <w:pPr>
        <w:jc w:val="both"/>
        <w:rPr>
          <w:rFonts w:ascii="Times New Roman" w:hAnsi="Times New Roman" w:cs="Times New Roman"/>
        </w:rPr>
      </w:pPr>
    </w:p>
    <w:p w14:paraId="58346CE4" w14:textId="5A8B28AE" w:rsidR="00875BD1" w:rsidRDefault="00875BD1" w:rsidP="00875B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Agreements from RAN1#96bis</w:t>
      </w:r>
      <w:r w:rsidR="00003EBC">
        <w:rPr>
          <w:rFonts w:ascii="Times New Roman" w:hAnsi="Times New Roman"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4ED0" w14:paraId="5FB2C57E" w14:textId="77777777" w:rsidTr="00474ED0">
        <w:trPr>
          <w:trHeight w:val="8144"/>
        </w:trPr>
        <w:tc>
          <w:tcPr>
            <w:tcW w:w="9629" w:type="dxa"/>
          </w:tcPr>
          <w:p w14:paraId="7EF0228E" w14:textId="77777777" w:rsidR="00474ED0" w:rsidRPr="00474ED0" w:rsidRDefault="00474ED0" w:rsidP="00474ED0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lang w:val="en-GB"/>
              </w:rPr>
            </w:pPr>
            <w:r w:rsidRPr="00474ED0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/>
              </w:rPr>
              <w:t>Agreements</w:t>
            </w:r>
            <w:r w:rsidRPr="00474ED0">
              <w:rPr>
                <w:rFonts w:ascii="Times" w:eastAsia="Batang" w:hAnsi="Times" w:cs="Times New Roman"/>
                <w:b/>
                <w:sz w:val="20"/>
                <w:szCs w:val="20"/>
                <w:lang w:val="en-GB"/>
              </w:rPr>
              <w:t>:</w:t>
            </w:r>
          </w:p>
          <w:p w14:paraId="5D6AAB87" w14:textId="77777777" w:rsidR="00474ED0" w:rsidRPr="00474ED0" w:rsidRDefault="00474ED0" w:rsidP="00474ED0">
            <w:p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For supporting multiple PUCCHs for HARQ-ACK within a slot for </w:t>
            </w: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/>
              </w:rPr>
              <w:t xml:space="preserve">constructing </w:t>
            </w: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HARQ-ACK codebook, support sub-slot-based </w:t>
            </w:r>
            <w:r w:rsidRPr="00474ED0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HARQ-ACK feedback procedure</w:t>
            </w: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.</w:t>
            </w:r>
          </w:p>
          <w:p w14:paraId="60434351" w14:textId="77777777" w:rsidR="00474ED0" w:rsidRPr="00474ED0" w:rsidRDefault="00474ED0" w:rsidP="00EE3D18">
            <w:pPr>
              <w:numPr>
                <w:ilvl w:val="0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A UL slot consists of a number of sub-slots. No more than one transmitted PUCCH</w:t>
            </w:r>
            <w:r w:rsidRPr="00474ED0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carrying HARQ-ACKs</w:t>
            </w: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starts in a sub-slot.</w:t>
            </w:r>
          </w:p>
          <w:p w14:paraId="0F7A5C23" w14:textId="77777777" w:rsidR="00474ED0" w:rsidRPr="00474ED0" w:rsidRDefault="00474ED0" w:rsidP="00EE3D18">
            <w:pPr>
              <w:numPr>
                <w:ilvl w:val="1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PDSCH </w:t>
            </w: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/>
              </w:rPr>
              <w:t>transmission is not subject to sub-slot restrictions (if any)</w:t>
            </w:r>
          </w:p>
          <w:p w14:paraId="642D58CB" w14:textId="77777777" w:rsidR="00474ED0" w:rsidRPr="00474ED0" w:rsidRDefault="00474ED0" w:rsidP="00EE3D18">
            <w:pPr>
              <w:numPr>
                <w:ilvl w:val="1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FFS: PDSCH-to-sub-slot association. </w:t>
            </w:r>
          </w:p>
          <w:p w14:paraId="3AB458C9" w14:textId="77777777" w:rsidR="00474ED0" w:rsidRPr="00474ED0" w:rsidRDefault="00474ED0" w:rsidP="00EE3D18">
            <w:pPr>
              <w:numPr>
                <w:ilvl w:val="1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FFS: Allowing PUCCH across sub-slot boundary or not.</w:t>
            </w:r>
          </w:p>
          <w:p w14:paraId="33BEE638" w14:textId="77777777" w:rsidR="00474ED0" w:rsidRPr="00474ED0" w:rsidRDefault="00474ED0" w:rsidP="00EE3D18">
            <w:pPr>
              <w:numPr>
                <w:ilvl w:val="0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R15 HARQ-codebook construction is applied in unit of sub-slot at least for Type II HARQ-ACK codebook. </w:t>
            </w:r>
          </w:p>
          <w:p w14:paraId="3D92CBF5" w14:textId="77777777" w:rsidR="00474ED0" w:rsidRPr="00474ED0" w:rsidRDefault="00474ED0" w:rsidP="00EE3D18">
            <w:pPr>
              <w:numPr>
                <w:ilvl w:val="1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FFS for Type I HARQ-ACK codebook.</w:t>
            </w:r>
          </w:p>
          <w:p w14:paraId="43A75922" w14:textId="77777777" w:rsidR="00474ED0" w:rsidRPr="00474ED0" w:rsidRDefault="00474ED0" w:rsidP="00EE3D18">
            <w:pPr>
              <w:numPr>
                <w:ilvl w:val="0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R15 PUCCH resource overriding procedures is applied in unit of sub-slot.</w:t>
            </w:r>
          </w:p>
          <w:p w14:paraId="0613531C" w14:textId="77777777" w:rsidR="00474ED0" w:rsidRPr="00474ED0" w:rsidRDefault="00474ED0" w:rsidP="00EE3D18">
            <w:pPr>
              <w:numPr>
                <w:ilvl w:val="0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Number or length of UL sub-slots in a slot is UE-specifically semi-statically configured.</w:t>
            </w:r>
          </w:p>
          <w:p w14:paraId="2E67FFE9" w14:textId="77777777" w:rsidR="00474ED0" w:rsidRPr="00474ED0" w:rsidRDefault="00474ED0" w:rsidP="00EE3D18">
            <w:pPr>
              <w:numPr>
                <w:ilvl w:val="1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FFS: Limit of number of</w:t>
            </w: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/>
              </w:rPr>
              <w:t xml:space="preserve"> PUCCH transmissions carrying</w:t>
            </w: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HARQ-ACKs in a slot.</w:t>
            </w:r>
          </w:p>
          <w:p w14:paraId="66D163F6" w14:textId="77777777" w:rsidR="00474ED0" w:rsidRPr="00474ED0" w:rsidRDefault="00474ED0" w:rsidP="00EE3D18">
            <w:pPr>
              <w:numPr>
                <w:ilvl w:val="0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FFS: K1 definition.</w:t>
            </w:r>
          </w:p>
          <w:p w14:paraId="09F4B7CD" w14:textId="77777777" w:rsidR="00474ED0" w:rsidRPr="00474ED0" w:rsidRDefault="00474ED0" w:rsidP="00EE3D18">
            <w:pPr>
              <w:numPr>
                <w:ilvl w:val="0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FFS: Details of PUCCH resource configuration and determination.</w:t>
            </w:r>
          </w:p>
          <w:p w14:paraId="0C3BE860" w14:textId="77777777" w:rsidR="00474ED0" w:rsidRPr="00474ED0" w:rsidRDefault="00474ED0" w:rsidP="00474ED0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474ED0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 xml:space="preserve">FFS: Use </w:t>
            </w:r>
            <w:r w:rsidRPr="00474ED0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“Codebook-less HARQ”</w:t>
            </w:r>
            <w:r w:rsidRPr="00474ED0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 xml:space="preserve"> </w:t>
            </w:r>
            <w:r w:rsidRPr="00474ED0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 xml:space="preserve">as </w:t>
            </w:r>
            <w:r w:rsidRPr="00474ED0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 xml:space="preserve">a </w:t>
            </w:r>
            <w:r w:rsidRPr="00474ED0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complementary</w:t>
            </w:r>
            <w:r w:rsidRPr="00474ED0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 xml:space="preserve"> or not.</w:t>
            </w:r>
          </w:p>
          <w:p w14:paraId="714E677D" w14:textId="77777777" w:rsidR="00474ED0" w:rsidRPr="00474ED0" w:rsidRDefault="00474ED0" w:rsidP="00474ED0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474ED0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 xml:space="preserve">FFS: If HARQ-ACK can be omitted in case latency requirement cannot be met. </w:t>
            </w:r>
          </w:p>
          <w:p w14:paraId="67E52496" w14:textId="77777777" w:rsidR="00474ED0" w:rsidRPr="00474ED0" w:rsidRDefault="00474ED0" w:rsidP="00474ED0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474ED0">
              <w:rPr>
                <w:rFonts w:ascii="Times" w:eastAsia="Batang" w:hAnsi="Times" w:cs="Times New Roman" w:hint="eastAsia"/>
                <w:sz w:val="20"/>
                <w:szCs w:val="20"/>
                <w:lang w:val="en-GB"/>
              </w:rPr>
              <w:t>FFS: PDSCH groupings and PHY identification for separate HARQ-ACK constructions for different service types.</w:t>
            </w:r>
          </w:p>
          <w:p w14:paraId="5CB98A33" w14:textId="77777777" w:rsidR="00474ED0" w:rsidRPr="00474ED0" w:rsidRDefault="00474ED0" w:rsidP="00474ED0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</w:p>
          <w:p w14:paraId="3A2C2F31" w14:textId="77777777" w:rsidR="00474ED0" w:rsidRPr="00474ED0" w:rsidRDefault="00474ED0" w:rsidP="00474ED0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lang w:val="en-GB"/>
              </w:rPr>
            </w:pPr>
            <w:r w:rsidRPr="00474ED0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/>
              </w:rPr>
              <w:t>Agreements</w:t>
            </w:r>
            <w:r w:rsidRPr="00474ED0">
              <w:rPr>
                <w:rFonts w:ascii="Times" w:eastAsia="Batang" w:hAnsi="Times" w:cs="Times New Roman"/>
                <w:b/>
                <w:sz w:val="20"/>
                <w:szCs w:val="20"/>
                <w:lang w:val="en-GB"/>
              </w:rPr>
              <w:t>:</w:t>
            </w:r>
          </w:p>
          <w:p w14:paraId="4C1B48E9" w14:textId="77777777" w:rsidR="00474ED0" w:rsidRPr="00474ED0" w:rsidRDefault="00474ED0" w:rsidP="00474ED0">
            <w:p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For supporting multiple PUCCHs for HARQ-ACK within a slot for </w:t>
            </w: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/>
              </w:rPr>
              <w:t xml:space="preserve">constructing </w:t>
            </w: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HARQ-ACK codebook, </w:t>
            </w:r>
            <w:r w:rsidRPr="00474ED0">
              <w:rPr>
                <w:rFonts w:ascii="Times" w:eastAsia="SimSun" w:hAnsi="Times" w:cs="Times New Roman" w:hint="eastAsia"/>
                <w:sz w:val="20"/>
                <w:szCs w:val="20"/>
                <w:shd w:val="clear" w:color="auto" w:fill="FFFFFF"/>
                <w:lang w:val="en-GB" w:eastAsia="zh-CN"/>
              </w:rPr>
              <w:t>K1 is defined following R15 approach but in unit of sub-slot.</w:t>
            </w:r>
          </w:p>
          <w:p w14:paraId="4DC8F1E1" w14:textId="77777777" w:rsidR="00474ED0" w:rsidRPr="00474ED0" w:rsidRDefault="00474ED0" w:rsidP="00474ED0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</w:p>
          <w:p w14:paraId="30F41969" w14:textId="77777777" w:rsidR="00474ED0" w:rsidRPr="00474ED0" w:rsidRDefault="00474ED0" w:rsidP="00474ED0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lang w:val="en-GB"/>
              </w:rPr>
            </w:pPr>
            <w:r w:rsidRPr="00474ED0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/>
              </w:rPr>
              <w:t>Agreements</w:t>
            </w:r>
            <w:r w:rsidRPr="00474ED0">
              <w:rPr>
                <w:rFonts w:ascii="Times" w:eastAsia="Batang" w:hAnsi="Times" w:cs="Times New Roman"/>
                <w:b/>
                <w:sz w:val="20"/>
                <w:szCs w:val="20"/>
                <w:lang w:val="en-GB"/>
              </w:rPr>
              <w:t>:</w:t>
            </w:r>
          </w:p>
          <w:p w14:paraId="1F7F8E5D" w14:textId="77777777" w:rsidR="00474ED0" w:rsidRPr="00474ED0" w:rsidRDefault="00474ED0" w:rsidP="00474ED0">
            <w:pPr>
              <w:spacing w:after="0" w:line="240" w:lineRule="auto"/>
              <w:jc w:val="both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When </w:t>
            </w:r>
            <w:r w:rsidRPr="00474ED0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at least two</w:t>
            </w: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 HARQ-ACK codebooks are simultaneously </w:t>
            </w:r>
            <w:r w:rsidRPr="00474ED0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constructed for supporting different service types for a UE</w:t>
            </w: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, for both Type I </w:t>
            </w:r>
            <w:r w:rsidRPr="00474ED0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(if supported) </w:t>
            </w: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and Type II HARQ-ACK codebooks</w:t>
            </w:r>
            <w:r w:rsidRPr="00474ED0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(if supported)</w:t>
            </w: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, and for dynamically-scheduled PDSCH, down-select from below for the PHY identification for identifying a HARQ-ACK codebook:</w:t>
            </w:r>
          </w:p>
          <w:p w14:paraId="7B85489E" w14:textId="77777777" w:rsidR="00474ED0" w:rsidRPr="00474ED0" w:rsidRDefault="00474ED0" w:rsidP="00EE3D18">
            <w:pPr>
              <w:numPr>
                <w:ilvl w:val="0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shd w:val="clear" w:color="auto" w:fill="FFFFFF"/>
                <w:lang w:val="en-GB" w:eastAsia="zh-CN"/>
              </w:rPr>
              <w:t>Opt.1: By DCI format</w:t>
            </w:r>
          </w:p>
          <w:p w14:paraId="433FD680" w14:textId="77777777" w:rsidR="00474ED0" w:rsidRPr="00474ED0" w:rsidRDefault="00474ED0" w:rsidP="00EE3D18">
            <w:pPr>
              <w:numPr>
                <w:ilvl w:val="0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Opt.2: By RNTI</w:t>
            </w:r>
          </w:p>
          <w:p w14:paraId="0314C525" w14:textId="77777777" w:rsidR="00474ED0" w:rsidRPr="00474ED0" w:rsidRDefault="00474ED0" w:rsidP="00EE3D18">
            <w:pPr>
              <w:numPr>
                <w:ilvl w:val="0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Opt.3: By explicit indication in DCI (FFS: new field or reuse existing field)</w:t>
            </w:r>
          </w:p>
          <w:p w14:paraId="4EDBCB59" w14:textId="77777777" w:rsidR="00474ED0" w:rsidRPr="00474ED0" w:rsidRDefault="00474ED0" w:rsidP="00EE3D18">
            <w:pPr>
              <w:numPr>
                <w:ilvl w:val="0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 xml:space="preserve">Opt.4: By CORESET/search space </w:t>
            </w:r>
          </w:p>
          <w:p w14:paraId="6114E3EF" w14:textId="77777777" w:rsidR="00474ED0" w:rsidRPr="00474ED0" w:rsidRDefault="00474ED0" w:rsidP="00EE3D18">
            <w:pPr>
              <w:numPr>
                <w:ilvl w:val="0"/>
                <w:numId w:val="11"/>
              </w:numPr>
              <w:spacing w:after="0" w:line="240" w:lineRule="auto"/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</w:pPr>
            <w:r w:rsidRPr="00474ED0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>FFS additional option(s) for Type I HARQ-ACK codebook</w:t>
            </w:r>
          </w:p>
          <w:p w14:paraId="2D4C35A5" w14:textId="28A06821" w:rsidR="00474ED0" w:rsidRPr="00474ED0" w:rsidRDefault="00474ED0" w:rsidP="00474ED0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474ED0">
              <w:rPr>
                <w:rFonts w:ascii="Times" w:eastAsia="SimSun" w:hAnsi="Times" w:cs="Times New Roman" w:hint="eastAsia"/>
                <w:sz w:val="20"/>
                <w:szCs w:val="20"/>
                <w:lang w:val="en-GB" w:eastAsia="zh-CN"/>
              </w:rPr>
              <w:t>FFS: For SPS PDSCH</w:t>
            </w:r>
            <w:r w:rsidRPr="00474ED0">
              <w:rPr>
                <w:rFonts w:ascii="Times" w:eastAsia="SimSun" w:hAnsi="Times" w:cs="Times New Roman"/>
                <w:sz w:val="20"/>
                <w:szCs w:val="20"/>
                <w:lang w:val="en-GB" w:eastAsia="zh-CN"/>
              </w:rPr>
              <w:t xml:space="preserve"> (including SPS release PDCCH)</w:t>
            </w:r>
          </w:p>
        </w:tc>
      </w:tr>
    </w:tbl>
    <w:p w14:paraId="458C6EED" w14:textId="77777777" w:rsidR="00474ED0" w:rsidRPr="00875BD1" w:rsidRDefault="00474ED0" w:rsidP="00875BD1">
      <w:pPr>
        <w:jc w:val="both"/>
        <w:rPr>
          <w:rFonts w:ascii="Times New Roman" w:hAnsi="Times New Roman" w:cs="Times New Roman"/>
        </w:rPr>
      </w:pPr>
    </w:p>
    <w:sectPr w:rsidR="00474ED0" w:rsidRPr="00875BD1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39AE5" w14:textId="77777777" w:rsidR="00DF695B" w:rsidRDefault="00DF695B">
      <w:r>
        <w:separator/>
      </w:r>
    </w:p>
  </w:endnote>
  <w:endnote w:type="continuationSeparator" w:id="0">
    <w:p w14:paraId="58700D3F" w14:textId="77777777" w:rsidR="00DF695B" w:rsidRDefault="00DF695B">
      <w:r>
        <w:continuationSeparator/>
      </w:r>
    </w:p>
  </w:endnote>
  <w:endnote w:type="continuationNotice" w:id="1">
    <w:p w14:paraId="21B07BA0" w14:textId="77777777" w:rsidR="00DF695B" w:rsidRDefault="00DF69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9E17D" w14:textId="77777777" w:rsidR="00DF695B" w:rsidRDefault="00DF695B">
      <w:r>
        <w:separator/>
      </w:r>
    </w:p>
  </w:footnote>
  <w:footnote w:type="continuationSeparator" w:id="0">
    <w:p w14:paraId="1858D2B9" w14:textId="77777777" w:rsidR="00DF695B" w:rsidRDefault="00DF695B">
      <w:r>
        <w:continuationSeparator/>
      </w:r>
    </w:p>
  </w:footnote>
  <w:footnote w:type="continuationNotice" w:id="1">
    <w:p w14:paraId="57F8857F" w14:textId="77777777" w:rsidR="00DF695B" w:rsidRDefault="00DF69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6F393F"/>
    <w:multiLevelType w:val="hybridMultilevel"/>
    <w:tmpl w:val="03BEF738"/>
    <w:lvl w:ilvl="0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4B63"/>
    <w:multiLevelType w:val="hybridMultilevel"/>
    <w:tmpl w:val="84483A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D6444"/>
    <w:multiLevelType w:val="hybridMultilevel"/>
    <w:tmpl w:val="9EF254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50A63"/>
    <w:multiLevelType w:val="hybridMultilevel"/>
    <w:tmpl w:val="46AED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D7BF4"/>
    <w:multiLevelType w:val="hybridMultilevel"/>
    <w:tmpl w:val="2026B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901B3"/>
    <w:multiLevelType w:val="multilevel"/>
    <w:tmpl w:val="108901B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269D6"/>
    <w:multiLevelType w:val="multilevel"/>
    <w:tmpl w:val="1A1269D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D2216"/>
    <w:multiLevelType w:val="hybridMultilevel"/>
    <w:tmpl w:val="39282C50"/>
    <w:lvl w:ilvl="0" w:tplc="B590F84C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2" w15:restartNumberingAfterBreak="0">
    <w:nsid w:val="280F1340"/>
    <w:multiLevelType w:val="multilevel"/>
    <w:tmpl w:val="280F13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E93790"/>
    <w:multiLevelType w:val="hybridMultilevel"/>
    <w:tmpl w:val="FE303F58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E4838"/>
    <w:multiLevelType w:val="hybridMultilevel"/>
    <w:tmpl w:val="23E205BE"/>
    <w:lvl w:ilvl="0" w:tplc="C068D4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11511B1"/>
    <w:multiLevelType w:val="hybridMultilevel"/>
    <w:tmpl w:val="2B9C712C"/>
    <w:lvl w:ilvl="0" w:tplc="65F261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B0DD1"/>
    <w:multiLevelType w:val="hybridMultilevel"/>
    <w:tmpl w:val="AF0C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A4A1D"/>
    <w:multiLevelType w:val="hybridMultilevel"/>
    <w:tmpl w:val="67FA52B6"/>
    <w:lvl w:ilvl="0" w:tplc="CF6CFF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73308D"/>
    <w:multiLevelType w:val="multilevel"/>
    <w:tmpl w:val="B7363530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1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4F54C9"/>
    <w:multiLevelType w:val="hybridMultilevel"/>
    <w:tmpl w:val="C76E7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2231B5"/>
    <w:multiLevelType w:val="hybridMultilevel"/>
    <w:tmpl w:val="3FD67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C86D01"/>
    <w:multiLevelType w:val="hybridMultilevel"/>
    <w:tmpl w:val="1BFE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572A6D"/>
    <w:multiLevelType w:val="hybridMultilevel"/>
    <w:tmpl w:val="5798B8C8"/>
    <w:lvl w:ilvl="0" w:tplc="ED64C8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33"/>
  </w:num>
  <w:num w:numId="8">
    <w:abstractNumId w:val="16"/>
  </w:num>
  <w:num w:numId="9">
    <w:abstractNumId w:val="36"/>
  </w:num>
  <w:num w:numId="10">
    <w:abstractNumId w:val="18"/>
    <w:lvlOverride w:ilvl="0">
      <w:startOverride w:val="1"/>
    </w:lvlOverride>
  </w:num>
  <w:num w:numId="11">
    <w:abstractNumId w:val="26"/>
  </w:num>
  <w:num w:numId="12">
    <w:abstractNumId w:val="9"/>
  </w:num>
  <w:num w:numId="13">
    <w:abstractNumId w:val="11"/>
  </w:num>
  <w:num w:numId="14">
    <w:abstractNumId w:val="13"/>
  </w:num>
  <w:num w:numId="15">
    <w:abstractNumId w:val="31"/>
  </w:num>
  <w:num w:numId="16">
    <w:abstractNumId w:val="27"/>
  </w:num>
  <w:num w:numId="17">
    <w:abstractNumId w:val="3"/>
  </w:num>
  <w:num w:numId="18">
    <w:abstractNumId w:val="32"/>
  </w:num>
  <w:num w:numId="19">
    <w:abstractNumId w:val="35"/>
  </w:num>
  <w:num w:numId="20">
    <w:abstractNumId w:val="10"/>
  </w:num>
  <w:num w:numId="21">
    <w:abstractNumId w:val="17"/>
  </w:num>
  <w:num w:numId="22">
    <w:abstractNumId w:val="26"/>
  </w:num>
  <w:num w:numId="23">
    <w:abstractNumId w:val="7"/>
  </w:num>
  <w:num w:numId="24">
    <w:abstractNumId w:val="4"/>
  </w:num>
  <w:num w:numId="25">
    <w:abstractNumId w:val="25"/>
  </w:num>
  <w:num w:numId="26">
    <w:abstractNumId w:val="34"/>
  </w:num>
  <w:num w:numId="27">
    <w:abstractNumId w:val="5"/>
  </w:num>
  <w:num w:numId="28">
    <w:abstractNumId w:val="21"/>
  </w:num>
  <w:num w:numId="29">
    <w:abstractNumId w:val="1"/>
  </w:num>
  <w:num w:numId="30">
    <w:abstractNumId w:val="8"/>
  </w:num>
  <w:num w:numId="31">
    <w:abstractNumId w:val="28"/>
  </w:num>
  <w:num w:numId="32">
    <w:abstractNumId w:val="22"/>
  </w:num>
  <w:num w:numId="33">
    <w:abstractNumId w:val="6"/>
  </w:num>
  <w:num w:numId="34">
    <w:abstractNumId w:val="1"/>
  </w:num>
  <w:num w:numId="35">
    <w:abstractNumId w:val="14"/>
  </w:num>
  <w:num w:numId="36">
    <w:abstractNumId w:val="2"/>
  </w:num>
  <w:num w:numId="37">
    <w:abstractNumId w:val="12"/>
  </w:num>
  <w:num w:numId="38">
    <w:abstractNumId w:val="24"/>
  </w:num>
  <w:num w:numId="39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6446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5039"/>
    <w:rsid w:val="000153E9"/>
    <w:rsid w:val="00015D15"/>
    <w:rsid w:val="0001611C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DEF"/>
    <w:rsid w:val="00030C64"/>
    <w:rsid w:val="00031297"/>
    <w:rsid w:val="00031598"/>
    <w:rsid w:val="00031C2F"/>
    <w:rsid w:val="00031DCF"/>
    <w:rsid w:val="000325B8"/>
    <w:rsid w:val="00033351"/>
    <w:rsid w:val="0003410A"/>
    <w:rsid w:val="00034C15"/>
    <w:rsid w:val="00035EA8"/>
    <w:rsid w:val="00035EDA"/>
    <w:rsid w:val="00035F74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4C53"/>
    <w:rsid w:val="000C501B"/>
    <w:rsid w:val="000C50FA"/>
    <w:rsid w:val="000C53CC"/>
    <w:rsid w:val="000C64E6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F6C"/>
    <w:rsid w:val="000F4ED8"/>
    <w:rsid w:val="000F4F9E"/>
    <w:rsid w:val="000F528A"/>
    <w:rsid w:val="000F5397"/>
    <w:rsid w:val="000F557E"/>
    <w:rsid w:val="000F5AB7"/>
    <w:rsid w:val="000F5D31"/>
    <w:rsid w:val="000F68BA"/>
    <w:rsid w:val="000F6DF3"/>
    <w:rsid w:val="000F6F49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2F3"/>
    <w:rsid w:val="00111D66"/>
    <w:rsid w:val="0011224B"/>
    <w:rsid w:val="00112B01"/>
    <w:rsid w:val="00112DEF"/>
    <w:rsid w:val="00113CF4"/>
    <w:rsid w:val="00113DCD"/>
    <w:rsid w:val="00115027"/>
    <w:rsid w:val="001153EA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CA8"/>
    <w:rsid w:val="00123D2C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51B5"/>
    <w:rsid w:val="0015611D"/>
    <w:rsid w:val="00156DC4"/>
    <w:rsid w:val="00157A90"/>
    <w:rsid w:val="00157B7B"/>
    <w:rsid w:val="00157F10"/>
    <w:rsid w:val="0016036A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67359"/>
    <w:rsid w:val="00167A2F"/>
    <w:rsid w:val="00170B00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11F0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C20"/>
    <w:rsid w:val="001C508D"/>
    <w:rsid w:val="001C5B0C"/>
    <w:rsid w:val="001C6312"/>
    <w:rsid w:val="001C664F"/>
    <w:rsid w:val="001C7611"/>
    <w:rsid w:val="001D0064"/>
    <w:rsid w:val="001D04DE"/>
    <w:rsid w:val="001D074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E0033"/>
    <w:rsid w:val="001E018C"/>
    <w:rsid w:val="001E0427"/>
    <w:rsid w:val="001E076C"/>
    <w:rsid w:val="001E0A3B"/>
    <w:rsid w:val="001E0B68"/>
    <w:rsid w:val="001E0E46"/>
    <w:rsid w:val="001E217E"/>
    <w:rsid w:val="001E23E4"/>
    <w:rsid w:val="001E2AD7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BF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099"/>
    <w:rsid w:val="00236493"/>
    <w:rsid w:val="0023684E"/>
    <w:rsid w:val="00236ED3"/>
    <w:rsid w:val="00237918"/>
    <w:rsid w:val="00240798"/>
    <w:rsid w:val="0024083C"/>
    <w:rsid w:val="0024093C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47BC4"/>
    <w:rsid w:val="002502F9"/>
    <w:rsid w:val="00251316"/>
    <w:rsid w:val="00251615"/>
    <w:rsid w:val="002518B0"/>
    <w:rsid w:val="00251B4A"/>
    <w:rsid w:val="00251DE3"/>
    <w:rsid w:val="0025243C"/>
    <w:rsid w:val="00252933"/>
    <w:rsid w:val="002536A0"/>
    <w:rsid w:val="0025555E"/>
    <w:rsid w:val="00255D36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7AE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7BC"/>
    <w:rsid w:val="002805AB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CC2"/>
    <w:rsid w:val="002911CE"/>
    <w:rsid w:val="002912B7"/>
    <w:rsid w:val="002912C6"/>
    <w:rsid w:val="0029135D"/>
    <w:rsid w:val="00291685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E010F"/>
    <w:rsid w:val="002E0B37"/>
    <w:rsid w:val="002E0B70"/>
    <w:rsid w:val="002E0BEF"/>
    <w:rsid w:val="002E17F2"/>
    <w:rsid w:val="002E1D24"/>
    <w:rsid w:val="002E1EFB"/>
    <w:rsid w:val="002E2A11"/>
    <w:rsid w:val="002E2B4D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FF4"/>
    <w:rsid w:val="00311702"/>
    <w:rsid w:val="00311E82"/>
    <w:rsid w:val="003124BA"/>
    <w:rsid w:val="00312C0A"/>
    <w:rsid w:val="00313C85"/>
    <w:rsid w:val="00313FD6"/>
    <w:rsid w:val="003143BD"/>
    <w:rsid w:val="00315304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601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055"/>
    <w:rsid w:val="00361261"/>
    <w:rsid w:val="003616AD"/>
    <w:rsid w:val="003626B8"/>
    <w:rsid w:val="00362F2B"/>
    <w:rsid w:val="00362F2C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A1B"/>
    <w:rsid w:val="003724E1"/>
    <w:rsid w:val="00372AAF"/>
    <w:rsid w:val="00373969"/>
    <w:rsid w:val="003742AC"/>
    <w:rsid w:val="003744CE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3467"/>
    <w:rsid w:val="00384177"/>
    <w:rsid w:val="00384284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FE5"/>
    <w:rsid w:val="003C0D50"/>
    <w:rsid w:val="003C11C8"/>
    <w:rsid w:val="003C12B9"/>
    <w:rsid w:val="003C1955"/>
    <w:rsid w:val="003C1CA4"/>
    <w:rsid w:val="003C1DE1"/>
    <w:rsid w:val="003C22BF"/>
    <w:rsid w:val="003C2702"/>
    <w:rsid w:val="003C2907"/>
    <w:rsid w:val="003C3076"/>
    <w:rsid w:val="003C359F"/>
    <w:rsid w:val="003C3E39"/>
    <w:rsid w:val="003C3FC4"/>
    <w:rsid w:val="003C4FFF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41C3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5426"/>
    <w:rsid w:val="00415E8A"/>
    <w:rsid w:val="00415EB0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DC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61B2"/>
    <w:rsid w:val="00466427"/>
    <w:rsid w:val="004669E2"/>
    <w:rsid w:val="00466D07"/>
    <w:rsid w:val="00466F5E"/>
    <w:rsid w:val="00466FFC"/>
    <w:rsid w:val="00470334"/>
    <w:rsid w:val="00470B4B"/>
    <w:rsid w:val="00470C2E"/>
    <w:rsid w:val="00470C31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816"/>
    <w:rsid w:val="00491B36"/>
    <w:rsid w:val="00492BC5"/>
    <w:rsid w:val="00492E72"/>
    <w:rsid w:val="00493240"/>
    <w:rsid w:val="004939C9"/>
    <w:rsid w:val="00494642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4459"/>
    <w:rsid w:val="004B44CE"/>
    <w:rsid w:val="004B4593"/>
    <w:rsid w:val="004B5D51"/>
    <w:rsid w:val="004B6270"/>
    <w:rsid w:val="004B6678"/>
    <w:rsid w:val="004B74DE"/>
    <w:rsid w:val="004B74E1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53A7"/>
    <w:rsid w:val="005158BD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606"/>
    <w:rsid w:val="00554D82"/>
    <w:rsid w:val="00554D8B"/>
    <w:rsid w:val="00554E19"/>
    <w:rsid w:val="00555048"/>
    <w:rsid w:val="00555F9F"/>
    <w:rsid w:val="0055688F"/>
    <w:rsid w:val="005574AF"/>
    <w:rsid w:val="005577C0"/>
    <w:rsid w:val="00560C31"/>
    <w:rsid w:val="0056121F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172D"/>
    <w:rsid w:val="005817C9"/>
    <w:rsid w:val="00582388"/>
    <w:rsid w:val="00582561"/>
    <w:rsid w:val="00582809"/>
    <w:rsid w:val="00583F52"/>
    <w:rsid w:val="00583F8C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37F3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BE3"/>
    <w:rsid w:val="00616D03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4B7"/>
    <w:rsid w:val="00626130"/>
    <w:rsid w:val="006261B8"/>
    <w:rsid w:val="00626339"/>
    <w:rsid w:val="00626579"/>
    <w:rsid w:val="006274A6"/>
    <w:rsid w:val="0062798D"/>
    <w:rsid w:val="00627C72"/>
    <w:rsid w:val="00627DB8"/>
    <w:rsid w:val="00630001"/>
    <w:rsid w:val="00630D0D"/>
    <w:rsid w:val="006311B3"/>
    <w:rsid w:val="00631957"/>
    <w:rsid w:val="00631AA5"/>
    <w:rsid w:val="00632043"/>
    <w:rsid w:val="0063284C"/>
    <w:rsid w:val="00632BD0"/>
    <w:rsid w:val="00633297"/>
    <w:rsid w:val="00633697"/>
    <w:rsid w:val="00634BF5"/>
    <w:rsid w:val="00634EEA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1D9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1A2E"/>
    <w:rsid w:val="006921F6"/>
    <w:rsid w:val="006929B2"/>
    <w:rsid w:val="00692C29"/>
    <w:rsid w:val="00692E40"/>
    <w:rsid w:val="006931AC"/>
    <w:rsid w:val="00694727"/>
    <w:rsid w:val="00694C87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F40"/>
    <w:rsid w:val="006C03B8"/>
    <w:rsid w:val="006C29D7"/>
    <w:rsid w:val="006C2D02"/>
    <w:rsid w:val="006C32F5"/>
    <w:rsid w:val="006C385B"/>
    <w:rsid w:val="006C3BFD"/>
    <w:rsid w:val="006C405C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1F6D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A91"/>
    <w:rsid w:val="00743B80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6D5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1E22"/>
    <w:rsid w:val="007D236C"/>
    <w:rsid w:val="007D261C"/>
    <w:rsid w:val="007D28AC"/>
    <w:rsid w:val="007D4508"/>
    <w:rsid w:val="007D5247"/>
    <w:rsid w:val="007D5809"/>
    <w:rsid w:val="007D5858"/>
    <w:rsid w:val="007D5901"/>
    <w:rsid w:val="007D6354"/>
    <w:rsid w:val="007D65F7"/>
    <w:rsid w:val="007D6C7C"/>
    <w:rsid w:val="007D7526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988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03DD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C25"/>
    <w:rsid w:val="00840F75"/>
    <w:rsid w:val="00841446"/>
    <w:rsid w:val="008427B2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5BE3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74C"/>
    <w:rsid w:val="00864DC3"/>
    <w:rsid w:val="008650A4"/>
    <w:rsid w:val="008655CD"/>
    <w:rsid w:val="00865CA0"/>
    <w:rsid w:val="00865F3B"/>
    <w:rsid w:val="0086607D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943"/>
    <w:rsid w:val="00877F18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CFF"/>
    <w:rsid w:val="00892F7F"/>
    <w:rsid w:val="0089347C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201A7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E80"/>
    <w:rsid w:val="00934396"/>
    <w:rsid w:val="009349BB"/>
    <w:rsid w:val="00935A7F"/>
    <w:rsid w:val="009408F8"/>
    <w:rsid w:val="00940C00"/>
    <w:rsid w:val="00941636"/>
    <w:rsid w:val="0094165A"/>
    <w:rsid w:val="00942260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923"/>
    <w:rsid w:val="00981FD7"/>
    <w:rsid w:val="009820F4"/>
    <w:rsid w:val="00983521"/>
    <w:rsid w:val="009835A1"/>
    <w:rsid w:val="00983B15"/>
    <w:rsid w:val="009840D2"/>
    <w:rsid w:val="009842FC"/>
    <w:rsid w:val="00984738"/>
    <w:rsid w:val="00985253"/>
    <w:rsid w:val="009853B3"/>
    <w:rsid w:val="00985796"/>
    <w:rsid w:val="00985879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23F6"/>
    <w:rsid w:val="009E35DB"/>
    <w:rsid w:val="009E3889"/>
    <w:rsid w:val="009E3F28"/>
    <w:rsid w:val="009E4004"/>
    <w:rsid w:val="009E47A3"/>
    <w:rsid w:val="009E5D88"/>
    <w:rsid w:val="009E602D"/>
    <w:rsid w:val="009E6A70"/>
    <w:rsid w:val="009E6AD5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21CA"/>
    <w:rsid w:val="00A02D6D"/>
    <w:rsid w:val="00A02FBF"/>
    <w:rsid w:val="00A0325B"/>
    <w:rsid w:val="00A03A96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499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07B8"/>
    <w:rsid w:val="00A81391"/>
    <w:rsid w:val="00A82369"/>
    <w:rsid w:val="00A83B47"/>
    <w:rsid w:val="00A8445F"/>
    <w:rsid w:val="00A852ED"/>
    <w:rsid w:val="00A8531C"/>
    <w:rsid w:val="00A85A38"/>
    <w:rsid w:val="00A85D63"/>
    <w:rsid w:val="00A871A3"/>
    <w:rsid w:val="00A8722C"/>
    <w:rsid w:val="00A8722D"/>
    <w:rsid w:val="00A877A9"/>
    <w:rsid w:val="00A91F23"/>
    <w:rsid w:val="00A920C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48E"/>
    <w:rsid w:val="00AA5D17"/>
    <w:rsid w:val="00AA76CD"/>
    <w:rsid w:val="00AA78F0"/>
    <w:rsid w:val="00AB0338"/>
    <w:rsid w:val="00AB04D2"/>
    <w:rsid w:val="00AB0BC8"/>
    <w:rsid w:val="00AB11CA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AB8"/>
    <w:rsid w:val="00AB4BAA"/>
    <w:rsid w:val="00AB5469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4A"/>
    <w:rsid w:val="00AE01BF"/>
    <w:rsid w:val="00AE0416"/>
    <w:rsid w:val="00AE0455"/>
    <w:rsid w:val="00AE0A60"/>
    <w:rsid w:val="00AE150B"/>
    <w:rsid w:val="00AE1722"/>
    <w:rsid w:val="00AE1849"/>
    <w:rsid w:val="00AE19F1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643F"/>
    <w:rsid w:val="00AF6DA0"/>
    <w:rsid w:val="00AF795D"/>
    <w:rsid w:val="00B006FE"/>
    <w:rsid w:val="00B007CB"/>
    <w:rsid w:val="00B00A65"/>
    <w:rsid w:val="00B02AA9"/>
    <w:rsid w:val="00B02D93"/>
    <w:rsid w:val="00B02FA3"/>
    <w:rsid w:val="00B03281"/>
    <w:rsid w:val="00B04F0D"/>
    <w:rsid w:val="00B05084"/>
    <w:rsid w:val="00B05732"/>
    <w:rsid w:val="00B05E15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43FA"/>
    <w:rsid w:val="00B146E4"/>
    <w:rsid w:val="00B14B52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7BA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4019"/>
    <w:rsid w:val="00B44A42"/>
    <w:rsid w:val="00B44B37"/>
    <w:rsid w:val="00B45A52"/>
    <w:rsid w:val="00B4617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858"/>
    <w:rsid w:val="00B556DC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5A30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3969"/>
    <w:rsid w:val="00B8397C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5EE9"/>
    <w:rsid w:val="00B9659A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B23"/>
    <w:rsid w:val="00BB21B4"/>
    <w:rsid w:val="00BB2863"/>
    <w:rsid w:val="00BB2A25"/>
    <w:rsid w:val="00BB2B8E"/>
    <w:rsid w:val="00BB2BED"/>
    <w:rsid w:val="00BB2EEF"/>
    <w:rsid w:val="00BB30F3"/>
    <w:rsid w:val="00BB51F7"/>
    <w:rsid w:val="00BB56A9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494"/>
    <w:rsid w:val="00BC4D2E"/>
    <w:rsid w:val="00BC4E54"/>
    <w:rsid w:val="00BC74D1"/>
    <w:rsid w:val="00BD0073"/>
    <w:rsid w:val="00BD48AC"/>
    <w:rsid w:val="00BD4A4B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99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10478"/>
    <w:rsid w:val="00C109BC"/>
    <w:rsid w:val="00C11103"/>
    <w:rsid w:val="00C11633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556"/>
    <w:rsid w:val="00C279B5"/>
    <w:rsid w:val="00C27C45"/>
    <w:rsid w:val="00C3137E"/>
    <w:rsid w:val="00C3171B"/>
    <w:rsid w:val="00C31BA5"/>
    <w:rsid w:val="00C31D66"/>
    <w:rsid w:val="00C3248C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82F"/>
    <w:rsid w:val="00C40976"/>
    <w:rsid w:val="00C41535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269D"/>
    <w:rsid w:val="00C52B72"/>
    <w:rsid w:val="00C537C2"/>
    <w:rsid w:val="00C53AD2"/>
    <w:rsid w:val="00C53FA7"/>
    <w:rsid w:val="00C54995"/>
    <w:rsid w:val="00C54D41"/>
    <w:rsid w:val="00C54D88"/>
    <w:rsid w:val="00C550B0"/>
    <w:rsid w:val="00C55464"/>
    <w:rsid w:val="00C55D80"/>
    <w:rsid w:val="00C55E1C"/>
    <w:rsid w:val="00C56BDD"/>
    <w:rsid w:val="00C57D8A"/>
    <w:rsid w:val="00C57E2F"/>
    <w:rsid w:val="00C60783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71CA"/>
    <w:rsid w:val="00C6761B"/>
    <w:rsid w:val="00C67D98"/>
    <w:rsid w:val="00C70697"/>
    <w:rsid w:val="00C70D2F"/>
    <w:rsid w:val="00C728F3"/>
    <w:rsid w:val="00C72EF4"/>
    <w:rsid w:val="00C72F4E"/>
    <w:rsid w:val="00C73DC2"/>
    <w:rsid w:val="00C7412A"/>
    <w:rsid w:val="00C754E8"/>
    <w:rsid w:val="00C755E3"/>
    <w:rsid w:val="00C75D2F"/>
    <w:rsid w:val="00C76290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4C"/>
    <w:rsid w:val="00CA38D6"/>
    <w:rsid w:val="00CA39A2"/>
    <w:rsid w:val="00CA3A68"/>
    <w:rsid w:val="00CA3DFD"/>
    <w:rsid w:val="00CA3E47"/>
    <w:rsid w:val="00CA4724"/>
    <w:rsid w:val="00CA4E1A"/>
    <w:rsid w:val="00CA4E58"/>
    <w:rsid w:val="00CA59E2"/>
    <w:rsid w:val="00CA5D20"/>
    <w:rsid w:val="00CA6781"/>
    <w:rsid w:val="00CA6AE8"/>
    <w:rsid w:val="00CB0F89"/>
    <w:rsid w:val="00CB1F63"/>
    <w:rsid w:val="00CB2067"/>
    <w:rsid w:val="00CB37DE"/>
    <w:rsid w:val="00CB4899"/>
    <w:rsid w:val="00CB4D5A"/>
    <w:rsid w:val="00CB4EF3"/>
    <w:rsid w:val="00CB63CF"/>
    <w:rsid w:val="00CB6855"/>
    <w:rsid w:val="00CB6997"/>
    <w:rsid w:val="00CB79B1"/>
    <w:rsid w:val="00CC040E"/>
    <w:rsid w:val="00CC05E6"/>
    <w:rsid w:val="00CC111F"/>
    <w:rsid w:val="00CC1E1C"/>
    <w:rsid w:val="00CC2A5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77C"/>
    <w:rsid w:val="00CE292F"/>
    <w:rsid w:val="00CE2A71"/>
    <w:rsid w:val="00CE2C47"/>
    <w:rsid w:val="00CE3020"/>
    <w:rsid w:val="00CE4A12"/>
    <w:rsid w:val="00CE4B16"/>
    <w:rsid w:val="00CE56A9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CF6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757C"/>
    <w:rsid w:val="00D576CA"/>
    <w:rsid w:val="00D57FA3"/>
    <w:rsid w:val="00D60661"/>
    <w:rsid w:val="00D61AF5"/>
    <w:rsid w:val="00D61E32"/>
    <w:rsid w:val="00D62095"/>
    <w:rsid w:val="00D62C4D"/>
    <w:rsid w:val="00D6353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E2F"/>
    <w:rsid w:val="00D85917"/>
    <w:rsid w:val="00D85D70"/>
    <w:rsid w:val="00D871CE"/>
    <w:rsid w:val="00D87270"/>
    <w:rsid w:val="00D87A94"/>
    <w:rsid w:val="00D90375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DF7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314"/>
    <w:rsid w:val="00DD7666"/>
    <w:rsid w:val="00DD781B"/>
    <w:rsid w:val="00DD7E75"/>
    <w:rsid w:val="00DE110B"/>
    <w:rsid w:val="00DE11C9"/>
    <w:rsid w:val="00DE1D9D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4BB2"/>
    <w:rsid w:val="00E05500"/>
    <w:rsid w:val="00E060FC"/>
    <w:rsid w:val="00E07799"/>
    <w:rsid w:val="00E078E2"/>
    <w:rsid w:val="00E07E6C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82E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6AD5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D18"/>
    <w:rsid w:val="00EE593B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459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674"/>
    <w:rsid w:val="00F3387A"/>
    <w:rsid w:val="00F34480"/>
    <w:rsid w:val="00F34B14"/>
    <w:rsid w:val="00F34D4D"/>
    <w:rsid w:val="00F34EDE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0C3"/>
    <w:rsid w:val="00F67E37"/>
    <w:rsid w:val="00F67F53"/>
    <w:rsid w:val="00F70104"/>
    <w:rsid w:val="00F703BE"/>
    <w:rsid w:val="00F706AB"/>
    <w:rsid w:val="00F71F69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63B0"/>
    <w:rsid w:val="00F96985"/>
    <w:rsid w:val="00F96B5B"/>
    <w:rsid w:val="00F96EA5"/>
    <w:rsid w:val="00F96F97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2011"/>
    <w:rsid w:val="00FB250B"/>
    <w:rsid w:val="00FB26DB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17A2"/>
    <w:rsid w:val="00FE1F53"/>
    <w:rsid w:val="00FE220A"/>
    <w:rsid w:val="00FE2365"/>
    <w:rsid w:val="00FE32C1"/>
    <w:rsid w:val="00FE37D0"/>
    <w:rsid w:val="00FE3FFB"/>
    <w:rsid w:val="00FE48EB"/>
    <w:rsid w:val="00FE4C7B"/>
    <w:rsid w:val="00FE4CA9"/>
    <w:rsid w:val="00FE4D7E"/>
    <w:rsid w:val="00FE55A8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B5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4B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4B5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39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terdigital-my.sharepoint.com/personal/marinipx_interdigital_com/AppData/Local/R1-1913430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nterdigital-my.sharepoint.com/personal/marinipx_interdigital_com/AppData/Local/R1-191336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nterdigital-my.sharepoint.com/personal/marinipx_interdigital_com/AppData/Local/R1-1913241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CB249-9FB2-480E-BED5-3DA5F6C8FBDB}">
  <ds:schemaRefs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E0D52D0-B593-4886-B55F-6D78D7585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381C4C-D2E2-41D6-A691-EA8693544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3254</Words>
  <Characters>18791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2019-10-07T06:40:00Z</dcterms:created>
  <dcterms:modified xsi:type="dcterms:W3CDTF">2020-02-14T21:48:00Z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